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1" w:rsidRDefault="00B938A1" w:rsidP="00041B81">
      <w:pPr>
        <w:pStyle w:val="a9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8221010"/>
            <wp:effectExtent l="19050" t="0" r="9525" b="0"/>
            <wp:docPr id="1" name="Рисунок 1" descr="C:\Users\Workstation\Desktop\колдоговор 2020\правила внутреннего распорядка сотрудников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esktop\колдоговор 2020\правила внутреннего распорядка сотрудников\тит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31" r="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2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81" w:rsidRDefault="00041B81" w:rsidP="0025666F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41B81" w:rsidRDefault="00041B81" w:rsidP="0025666F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E056E0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1.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7. Каждый работник должен быть ознакомлен с Правилами внутреннего трудового распорядка под роспись.</w:t>
      </w:r>
    </w:p>
    <w:p w:rsidR="0032056F" w:rsidRPr="000A328C" w:rsidRDefault="00E056E0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1.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8. Правила вывешиваются для ознакомления работников на стенде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E056E0" w:rsidP="00030814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2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.Порядок приема работников</w:t>
      </w:r>
      <w:r w:rsidR="00203219">
        <w:rPr>
          <w:rFonts w:ascii="Times New Roman" w:hAnsi="Times New Roman"/>
          <w:b/>
          <w:color w:val="0D0D0D" w:themeColor="text1" w:themeTint="F2"/>
          <w:sz w:val="24"/>
          <w:szCs w:val="24"/>
        </w:rPr>
        <w:t>.</w:t>
      </w:r>
    </w:p>
    <w:p w:rsidR="0032056F" w:rsidRPr="000A328C" w:rsidRDefault="00E056E0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</w:t>
      </w:r>
      <w:r w:rsidR="00664A7E">
        <w:rPr>
          <w:rFonts w:ascii="Times New Roman" w:hAnsi="Times New Roman"/>
          <w:color w:val="0D0D0D" w:themeColor="text1" w:themeTint="F2"/>
          <w:sz w:val="24"/>
          <w:szCs w:val="24"/>
        </w:rPr>
        <w:t>1.Порядок приема на работу:</w:t>
      </w:r>
    </w:p>
    <w:p w:rsidR="0032056F" w:rsidRPr="000A328C" w:rsidRDefault="00005B99" w:rsidP="00030814">
      <w:pPr>
        <w:ind w:left="6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2.1.1.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Работники реализуют свое право на труд путем заключения трудового договора о работе в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005B9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2.1.2.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Трудовой договор заключается в письменной форме путем составления и подписания сторонами единого правового документа в двух экземплярах, один из которых хранится в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другой – у работника.</w:t>
      </w:r>
    </w:p>
    <w:p w:rsidR="0032056F" w:rsidRPr="000A328C" w:rsidRDefault="00005B9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2.1.3.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Прием педагогических работников на работу производится согласно ст. 331 Трудового Кодекса Российской Федерации.</w:t>
      </w:r>
    </w:p>
    <w:p w:rsidR="0032056F" w:rsidRPr="000A328C" w:rsidRDefault="00005B9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2.1.4.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приеме на работу работник обязан предъявить администрации:</w:t>
      </w:r>
    </w:p>
    <w:p w:rsidR="0032056F" w:rsidRPr="000A328C" w:rsidRDefault="00005B9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а)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паспорт;</w:t>
      </w:r>
    </w:p>
    <w:p w:rsidR="0032056F" w:rsidRPr="000A328C" w:rsidRDefault="00005B9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б) </w:t>
      </w:r>
      <w:r w:rsidR="00C4616A" w:rsidRPr="00C4616A">
        <w:rPr>
          <w:rFonts w:ascii="Times New Roman" w:hAnsi="Times New Roman"/>
          <w:sz w:val="24"/>
        </w:rPr>
        <w:t>трудовую книжку и (или) сведения о трудовой деятельности, за исключением случаев, если трудовой договор заключается впервые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работник поступает на работу на условиях совместительства;</w:t>
      </w:r>
    </w:p>
    <w:p w:rsidR="0032056F" w:rsidRPr="000A328C" w:rsidRDefault="00005B9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в)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страховое свидетельство государственного пенсионного страхования;</w:t>
      </w:r>
    </w:p>
    <w:p w:rsidR="0032056F" w:rsidRPr="000A328C" w:rsidRDefault="00005B9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г) свидетельство о постановке на налоговый учет (свидетельство о присвоении ИНН); </w:t>
      </w:r>
    </w:p>
    <w:p w:rsidR="0032056F" w:rsidRPr="000A328C" w:rsidRDefault="00005B9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д)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32056F" w:rsidRPr="000A328C" w:rsidRDefault="00005B9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е)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медицинское заключение об отсутствии противопоказаний для работы в образовательной  организации по состоянию здоровья;</w:t>
      </w:r>
    </w:p>
    <w:p w:rsidR="0032056F" w:rsidRDefault="00005B9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ж)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E056E0" w:rsidRDefault="00005B99" w:rsidP="00030814">
      <w:pPr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з)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поступлении на работу по совместительству работники обязаны представить с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правку с основного места работы;</w:t>
      </w:r>
    </w:p>
    <w:p w:rsidR="00005B99" w:rsidRDefault="00005B9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и)справку об отсутствии судимости.</w:t>
      </w:r>
    </w:p>
    <w:p w:rsidR="0032056F" w:rsidRPr="000A328C" w:rsidRDefault="00005B99" w:rsidP="00030814">
      <w:pPr>
        <w:ind w:left="6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2.1.5</w:t>
      </w:r>
      <w:r w:rsidR="00203219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Прием на работу в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«Учреждение»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без предъявления указанных документов не допускается.</w:t>
      </w:r>
    </w:p>
    <w:p w:rsidR="0032056F" w:rsidRPr="000A328C" w:rsidRDefault="00005B99" w:rsidP="00030814">
      <w:pPr>
        <w:ind w:left="6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2.1.6.</w:t>
      </w:r>
      <w:r w:rsidR="00C4616A" w:rsidRPr="00C4616A">
        <w:rPr>
          <w:rFonts w:ascii="Times New Roman" w:hAnsi="Times New Roman"/>
          <w:sz w:val="24"/>
          <w:szCs w:val="24"/>
        </w:rPr>
        <w:t xml:space="preserve">С 1 января 2020 года работодатель формирует в электронном виде основную информацию о трудовой деятельности каждого работника и предоставляет ее в порядке, установленном законодательством Российской Федерации об индивидуальном (персонифицированном) учёте в системе обязательного пенсионного страхования, для </w:t>
      </w:r>
      <w:r w:rsidR="00C4616A" w:rsidRPr="00C4616A">
        <w:rPr>
          <w:rFonts w:ascii="Times New Roman" w:hAnsi="Times New Roman"/>
          <w:sz w:val="24"/>
          <w:szCs w:val="24"/>
        </w:rPr>
        <w:lastRenderedPageBreak/>
        <w:t xml:space="preserve">хранения в информационных ресурсах Пенсионного фонда Российской Федерации.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заключении трудового договора впервые трудовая книжка </w:t>
      </w:r>
      <w:r w:rsidR="00C4616A">
        <w:rPr>
          <w:rFonts w:ascii="Times New Roman" w:hAnsi="Times New Roman"/>
          <w:color w:val="0D0D0D" w:themeColor="text1" w:themeTint="F2"/>
          <w:sz w:val="24"/>
          <w:szCs w:val="24"/>
        </w:rPr>
        <w:t>или сведения о трудовой деятельности,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страховое свидетельство государственного пенсионного страхования оформляется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«Учреждением»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005B99" w:rsidP="00030814">
      <w:pPr>
        <w:ind w:left="6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2.1.7.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Запрещается требовать от работника при приеме на работу документы, представление которых не предусмотрено законодательством, например, характеристику с прежнего места работы, справку о жилищных условиях и т.д.</w:t>
      </w:r>
    </w:p>
    <w:p w:rsidR="0032056F" w:rsidRPr="000A328C" w:rsidRDefault="00005B99" w:rsidP="00030814">
      <w:pPr>
        <w:ind w:left="6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2.1.8.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Работники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имеют право работать на условиях внутреннего и внешнего совместительства  в порядке, предусмотренном действующим законодательством.</w:t>
      </w:r>
    </w:p>
    <w:p w:rsidR="0032056F" w:rsidRPr="000A328C" w:rsidRDefault="00005B99" w:rsidP="00030814">
      <w:pPr>
        <w:spacing w:after="0"/>
        <w:ind w:left="6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2.1.9.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Прием на работу оформляется приказом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директор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изданным на основании заключенного трудового договора. Содержание приказа должно соответствовать условиям заключенного с работником трудового договора. 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 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обязан выдать работнику надлежаще заверенную копию указанного приказа.</w:t>
      </w:r>
    </w:p>
    <w:p w:rsidR="0032056F" w:rsidRPr="000A328C" w:rsidRDefault="0032056F" w:rsidP="00030814">
      <w:pPr>
        <w:spacing w:after="0"/>
        <w:ind w:left="6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 приказе должны быть указаны:</w:t>
      </w:r>
    </w:p>
    <w:p w:rsidR="0032056F" w:rsidRPr="000A328C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•место работы – наименование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•наименование профессии (должности), на которую принимается работник (в соответствии с ЕТКС, тарифно-квалификационными характеристиками (требованиями) по должностям работников учреждений образования Российской Федерации, штатным расписанием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);</w:t>
      </w:r>
    </w:p>
    <w:p w:rsidR="0032056F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•дата начала работы (и дата ее окончания, если заключается срочный трудовой договор).</w:t>
      </w:r>
    </w:p>
    <w:p w:rsidR="0029528C" w:rsidRPr="000A328C" w:rsidRDefault="0029528C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Default="00005B99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2.1.10.</w:t>
      </w:r>
      <w:r w:rsidR="00664A7E">
        <w:rPr>
          <w:rFonts w:ascii="Times New Roman" w:hAnsi="Times New Roman"/>
          <w:color w:val="0D0D0D" w:themeColor="text1" w:themeTint="F2"/>
          <w:sz w:val="24"/>
          <w:szCs w:val="24"/>
        </w:rPr>
        <w:t>Фактическим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допущение</w:t>
      </w:r>
      <w:r w:rsidR="00664A7E">
        <w:rPr>
          <w:rFonts w:ascii="Times New Roman" w:hAnsi="Times New Roman"/>
          <w:color w:val="0D0D0D" w:themeColor="text1" w:themeTint="F2"/>
          <w:sz w:val="24"/>
          <w:szCs w:val="24"/>
        </w:rPr>
        <w:t>м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 работе считается заключение трудового договора, независимо от того, был ли прием на работу оформлен надлежащим образом.</w:t>
      </w:r>
    </w:p>
    <w:p w:rsidR="0029528C" w:rsidRPr="000A328C" w:rsidRDefault="0029528C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Default="00005B99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2.1.11.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соответствии с приказом о приеме на работу администрация 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обязана в 5-тидневный срок сделать запись в трудовой книжке работника в соответствии с Правилами  ведения и хранения трудовых книжек. На лиц, работающих по совместительству, трудовые книжки ведутся по основному месту работы.</w:t>
      </w:r>
    </w:p>
    <w:p w:rsidR="0029528C" w:rsidRPr="000A328C" w:rsidRDefault="0029528C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76C11" w:rsidRPr="000A328C" w:rsidRDefault="002D233C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</w:t>
      </w:r>
      <w:r w:rsidR="00005B99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2. </w:t>
      </w:r>
      <w:r w:rsidR="00176C11">
        <w:rPr>
          <w:rFonts w:ascii="Times New Roman" w:hAnsi="Times New Roman"/>
          <w:sz w:val="24"/>
          <w:szCs w:val="24"/>
        </w:rPr>
        <w:t>В случаях, установленных Трудовым кодексом РФ при заключении трудового договора лицо, поступающее на работу, предъявляет «Учреждению»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 РФ,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  <w:r w:rsidR="00176C11" w:rsidRPr="000A328C">
        <w:rPr>
          <w:rFonts w:ascii="Times New Roman" w:hAnsi="Times New Roman"/>
          <w:color w:val="0D0D0D" w:themeColor="text1" w:themeTint="F2"/>
          <w:sz w:val="24"/>
          <w:szCs w:val="24"/>
        </w:rPr>
        <w:t>Трудовые книжки работников хранятся в «Учреждении». Бланки трудовых книжек и вкладыши к ним хранятся как документы строгой отчетности. Трудовая книжка и личное дело директора «Учреждения» хранится в органах управления образованием.</w:t>
      </w:r>
    </w:p>
    <w:p w:rsidR="00176C11" w:rsidRDefault="00176C11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С каждой записью, вносимой на основании приказа в трудовую книжку, администрация «Учреждения» обязана ознакомить ее владельца под роспись в личной карточке.</w:t>
      </w:r>
    </w:p>
    <w:p w:rsidR="00176C11" w:rsidRPr="000A328C" w:rsidRDefault="00176C11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F3472" w:rsidRDefault="002D233C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</w:t>
      </w:r>
      <w:r w:rsidR="00005B99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3.На каждого работника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ведется личное дело</w:t>
      </w:r>
      <w:r w:rsidR="007F347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7F3472" w:rsidRDefault="007F3472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Личное дело состоит из следующих документов:</w:t>
      </w:r>
    </w:p>
    <w:p w:rsidR="007F3472" w:rsidRDefault="007F3472" w:rsidP="0003081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Заявление работника о приеме на работу;</w:t>
      </w:r>
    </w:p>
    <w:p w:rsidR="007F3472" w:rsidRDefault="007F3472" w:rsidP="0003081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Трудовой договор или эффективный контракт;</w:t>
      </w:r>
    </w:p>
    <w:p w:rsidR="007F3472" w:rsidRDefault="007F3472" w:rsidP="0003081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Заверенная копия</w:t>
      </w:r>
      <w:r w:rsidRPr="007F34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приказа о приеме на работу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7F3472" w:rsidRDefault="007F3472" w:rsidP="0003081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Личный  листок</w:t>
      </w:r>
      <w:r w:rsidR="0032056F" w:rsidRPr="007F34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учету кадров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7F3472" w:rsidRDefault="007F3472" w:rsidP="0003081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Личная карточка работника Т2;</w:t>
      </w:r>
    </w:p>
    <w:p w:rsidR="007F3472" w:rsidRDefault="007F3472" w:rsidP="0003081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F3472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="0032056F" w:rsidRPr="007F3472">
        <w:rPr>
          <w:rFonts w:ascii="Times New Roman" w:hAnsi="Times New Roman"/>
          <w:color w:val="0D0D0D" w:themeColor="text1" w:themeTint="F2"/>
          <w:sz w:val="24"/>
          <w:szCs w:val="24"/>
        </w:rPr>
        <w:t>втобиографи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я;</w:t>
      </w:r>
    </w:p>
    <w:p w:rsidR="007F3472" w:rsidRDefault="007F3472" w:rsidP="0003081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Справка об отсутствии судимости;</w:t>
      </w:r>
    </w:p>
    <w:p w:rsidR="007F3472" w:rsidRDefault="007F3472" w:rsidP="0003081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Д</w:t>
      </w:r>
      <w:r w:rsidR="00DA0352" w:rsidRPr="007F3472">
        <w:rPr>
          <w:rFonts w:ascii="Times New Roman" w:hAnsi="Times New Roman"/>
          <w:color w:val="0D0D0D" w:themeColor="text1" w:themeTint="F2"/>
          <w:sz w:val="24"/>
          <w:szCs w:val="24"/>
        </w:rPr>
        <w:t>олжностн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ая</w:t>
      </w:r>
      <w:r w:rsidR="00DA0352" w:rsidRPr="007F34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инструкци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я;</w:t>
      </w:r>
    </w:p>
    <w:p w:rsidR="007F3472" w:rsidRDefault="007F3472" w:rsidP="0003081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Со</w:t>
      </w:r>
      <w:r w:rsidR="00DA0352" w:rsidRPr="007F3472">
        <w:rPr>
          <w:rFonts w:ascii="Times New Roman" w:hAnsi="Times New Roman"/>
          <w:color w:val="0D0D0D" w:themeColor="text1" w:themeTint="F2"/>
          <w:sz w:val="24"/>
          <w:szCs w:val="24"/>
        </w:rPr>
        <w:t>гласи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е на обработку персональных данных;</w:t>
      </w:r>
    </w:p>
    <w:p w:rsidR="007F3472" w:rsidRDefault="007F3472" w:rsidP="0003081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Обязательство о неразглашении персональных данных;</w:t>
      </w:r>
    </w:p>
    <w:p w:rsidR="007F3472" w:rsidRDefault="007F3472" w:rsidP="0003081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="0032056F" w:rsidRPr="007F3472">
        <w:rPr>
          <w:rFonts w:ascii="Times New Roman" w:hAnsi="Times New Roman"/>
          <w:color w:val="0D0D0D" w:themeColor="text1" w:themeTint="F2"/>
          <w:sz w:val="24"/>
          <w:szCs w:val="24"/>
        </w:rPr>
        <w:t>опии документа об образовании и профессиональной подготовке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7F3472" w:rsidRDefault="007F3472" w:rsidP="00030814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F3472">
        <w:rPr>
          <w:rFonts w:ascii="Times New Roman" w:hAnsi="Times New Roman"/>
          <w:color w:val="0D0D0D" w:themeColor="text1" w:themeTint="F2"/>
          <w:sz w:val="24"/>
          <w:szCs w:val="24"/>
        </w:rPr>
        <w:t>В</w:t>
      </w:r>
      <w:r w:rsidR="0032056F" w:rsidRPr="007F3472">
        <w:rPr>
          <w:rFonts w:ascii="Times New Roman" w:hAnsi="Times New Roman"/>
          <w:color w:val="0D0D0D" w:themeColor="text1" w:themeTint="F2"/>
          <w:sz w:val="24"/>
          <w:szCs w:val="24"/>
        </w:rPr>
        <w:t>ыписк</w:t>
      </w:r>
      <w:r w:rsidRPr="007F3472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="0032056F" w:rsidRPr="007F34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 приказов </w:t>
      </w:r>
      <w:r w:rsidR="000D27A4" w:rsidRPr="007F3472">
        <w:rPr>
          <w:rFonts w:ascii="Times New Roman" w:hAnsi="Times New Roman"/>
          <w:color w:val="0D0D0D" w:themeColor="text1" w:themeTint="F2"/>
          <w:sz w:val="24"/>
          <w:szCs w:val="24"/>
        </w:rPr>
        <w:t>по «У</w:t>
      </w:r>
      <w:r w:rsidR="0032056F" w:rsidRPr="007F3472">
        <w:rPr>
          <w:rFonts w:ascii="Times New Roman" w:hAnsi="Times New Roman"/>
          <w:color w:val="0D0D0D" w:themeColor="text1" w:themeTint="F2"/>
          <w:sz w:val="24"/>
          <w:szCs w:val="24"/>
        </w:rPr>
        <w:t>чреждению</w:t>
      </w:r>
      <w:r w:rsidR="000D27A4" w:rsidRPr="007F3472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32056F" w:rsidRPr="007F34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 назначении, результатах аттестации, перемещении по службе, поощрениях и награждениях, увольнении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664A7E" w:rsidRDefault="0032056F" w:rsidP="00030814">
      <w:pPr>
        <w:spacing w:after="0"/>
        <w:ind w:left="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F34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Личное дело работника хранится в </w:t>
      </w:r>
      <w:r w:rsidR="001B3D10" w:rsidRPr="007F3472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="0029528C" w:rsidRPr="007F34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50 лет с момента его составления, в том числе и после </w:t>
      </w:r>
      <w:r w:rsidR="0029528C" w:rsidRPr="00664A7E">
        <w:rPr>
          <w:rFonts w:ascii="Times New Roman" w:hAnsi="Times New Roman"/>
          <w:color w:val="0D0D0D" w:themeColor="text1" w:themeTint="F2"/>
          <w:sz w:val="24"/>
          <w:szCs w:val="24"/>
        </w:rPr>
        <w:t>увольнения</w:t>
      </w:r>
      <w:r w:rsidR="00664A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(в</w:t>
      </w:r>
      <w:r w:rsidR="00664A7E" w:rsidRPr="00664A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соответствии со ст. 22.1 ФЗ «Об архивном деле в Российской Федерации» №125-ФЗ от 22.10.2004</w:t>
      </w:r>
      <w:r w:rsidR="00664A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="0029528C" w:rsidRPr="00664A7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32056F" w:rsidP="00030814">
      <w:pPr>
        <w:spacing w:after="0"/>
        <w:ind w:left="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приеме работника в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«Учреждение»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делается запись в Книге учета личного состава.</w:t>
      </w:r>
    </w:p>
    <w:p w:rsidR="0032056F" w:rsidRPr="000A328C" w:rsidRDefault="002D233C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2.1.</w:t>
      </w:r>
      <w:r w:rsidR="0029528C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приеме работника или переводе его в установленном порядке на другую работу администрация 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обязана: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•ознакомить работника (под роспись) с порученной работой (должностной инструкцией), условиями и оплатой труда, разъяснить его права и обязанности в соответствии с Уставом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•ознакомить работника с Правилами трудового внутреннего распорядка,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оллективным договором, инструкциями по организации охраны жизни и здоровья детей, проинструктировать по технике безопасности, гигиене и санитарии труда, противопожарной охране и другими правилами по охране труда с оформлением в журналах установленной формы, другими нормативно-правовыми актами </w:t>
      </w:r>
      <w:r w:rsidR="001B3D10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упомянутыми в трудовом договоре. По общему правилу работник не несет ответственности за невыполнение требований нормативно-правовых актов, с которыми не был ознакомлен.</w:t>
      </w:r>
    </w:p>
    <w:p w:rsidR="00176C11" w:rsidRDefault="00176C11" w:rsidP="000308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2.1.15. «Учреждение» формирует в электронном виде основную информацию о трудовой деятельности и трудовом стаже каждого Работника ( далее –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041B81" w:rsidRDefault="00176C11" w:rsidP="000308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76C11" w:rsidRDefault="00176C11" w:rsidP="000308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В сведения о трудовой деятельности включается информация:</w:t>
      </w:r>
    </w:p>
    <w:p w:rsidR="00176C11" w:rsidRDefault="00176C11" w:rsidP="00030814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Работнике;</w:t>
      </w:r>
    </w:p>
    <w:p w:rsidR="00176C11" w:rsidRDefault="00176C11" w:rsidP="00030814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месте его работы;</w:t>
      </w:r>
    </w:p>
    <w:p w:rsidR="00176C11" w:rsidRDefault="00176C11" w:rsidP="00030814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трудовой функции;</w:t>
      </w:r>
    </w:p>
    <w:p w:rsidR="00176C11" w:rsidRDefault="00176C11" w:rsidP="00030814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переводах Работника на другую постоянную работу;</w:t>
      </w:r>
    </w:p>
    <w:p w:rsidR="00176C11" w:rsidRDefault="00176C11" w:rsidP="00030814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увольнении Работника с указанием основания и причины прекращения трудового договора.</w:t>
      </w:r>
    </w:p>
    <w:p w:rsidR="00176C11" w:rsidRPr="00542957" w:rsidRDefault="00176C11" w:rsidP="00030814">
      <w:pPr>
        <w:spacing w:after="0"/>
        <w:jc w:val="both"/>
        <w:rPr>
          <w:rStyle w:val="ae"/>
          <w:rFonts w:ascii="Arial" w:hAnsi="Arial" w:cs="Arial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     2.1.16. «Учреждение» обязано предоставлять работнику ( за исключением случаев , если на работника ведется трудовая книжка) сведения о трудовой деятельности за период работы в «Учреждении», способом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 при ее Наличии у «Учреждения»), поданном в письменной форме или направленном в порядке, установленном «Учреждением», по адресу электронной  почты «Учреждения»</w:t>
      </w:r>
      <w:r w:rsidR="00041B8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42957">
          <w:rPr>
            <w:rStyle w:val="ae"/>
            <w:rFonts w:ascii="Arial" w:hAnsi="Arial" w:cs="Arial"/>
            <w:sz w:val="19"/>
            <w:szCs w:val="19"/>
          </w:rPr>
          <w:t>ds.skazka15@mail.ru</w:t>
        </w:r>
      </w:hyperlink>
    </w:p>
    <w:p w:rsidR="00176C11" w:rsidRDefault="00176C11" w:rsidP="00030814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работы  - не позднее трех рабочих дней со дня подачи этого заявления;</w:t>
      </w:r>
    </w:p>
    <w:p w:rsidR="00176C11" w:rsidRDefault="00176C11" w:rsidP="00030814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увольнении – в день прекращения трудового договора.</w:t>
      </w:r>
    </w:p>
    <w:p w:rsidR="00176C11" w:rsidRPr="000A328C" w:rsidRDefault="00176C11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2.1.17. В случае выявления Работником неверной или неполной информации в сведениях о трудовой деятельности, представленных «Учреждением» для хранения в информационных ресурсах Пенсионного фонда РФ, «Учреждение» по письменному заявлению Работника обязано исправить или дополнить сведения о трудовой деятельности и представить их в порядке, установленном 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32056F" w:rsidRPr="00203219" w:rsidRDefault="002D233C" w:rsidP="00030814">
      <w:pPr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>2.2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>. Отказ в приеме на работу.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2.2.1.Подбор и расстановка кадров относится к компетенции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директора 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 По требованию лица, которому отказано в заключени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трудового договора, работодатель обязан сообщить причину отказа в письменной форме. Отказ в заключени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трудового договора может быть обжалован в суд</w:t>
      </w:r>
      <w:r w:rsidR="0029528C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(ст.64 ТК РФ).</w:t>
      </w:r>
    </w:p>
    <w:p w:rsidR="0032056F" w:rsidRPr="00203219" w:rsidRDefault="0032056F" w:rsidP="00030814">
      <w:pPr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>2.</w:t>
      </w:r>
      <w:r w:rsidR="002D233C" w:rsidRPr="00203219">
        <w:rPr>
          <w:rFonts w:ascii="Times New Roman" w:hAnsi="Times New Roman"/>
          <w:color w:val="0D0D0D" w:themeColor="text1" w:themeTint="F2"/>
          <w:sz w:val="24"/>
          <w:szCs w:val="24"/>
        </w:rPr>
        <w:t>3.</w:t>
      </w: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Перевод на другую работу.</w:t>
      </w:r>
    </w:p>
    <w:p w:rsidR="0029528C" w:rsidRPr="000A328C" w:rsidRDefault="0029528C" w:rsidP="00030814">
      <w:pPr>
        <w:jc w:val="both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>2.3.1.</w:t>
      </w:r>
      <w:r w:rsidRPr="0029528C">
        <w:rPr>
          <w:rFonts w:ascii="Times New Roman" w:hAnsi="Times New Roman"/>
          <w:color w:val="0D0D0D" w:themeColor="text1" w:themeTint="F2"/>
          <w:sz w:val="24"/>
          <w:szCs w:val="24"/>
        </w:rPr>
        <w:t>Для оформления перевода на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другую работу в письменном виде заключается дополнительное соглашение к трудовому договору, составляемое в двух экземплярах, каждый из которых подписывается сторонами (Работодателем и Работником). Один экземпляр передается Работнику, другой хранится у Работодателя. Получение</w:t>
      </w:r>
      <w:r w:rsidR="00B814D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работником экземпляра согласия,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подтверждается подписью Работника на экземпляр, хранящемся у работодателя. 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2.3.</w:t>
      </w:r>
      <w:r w:rsidR="00203219">
        <w:rPr>
          <w:rFonts w:ascii="Times New Roman" w:hAnsi="Times New Roman"/>
          <w:color w:val="0D0D0D" w:themeColor="text1" w:themeTint="F2"/>
          <w:sz w:val="24"/>
          <w:szCs w:val="24"/>
        </w:rPr>
        <w:t>2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Перевод работника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другую работу производится в строгом соответствии с действующим законодательством и оформляется приказом. 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2.3.</w:t>
      </w:r>
      <w:r w:rsidR="00203219">
        <w:rPr>
          <w:rFonts w:ascii="Times New Roman" w:hAnsi="Times New Roman"/>
          <w:color w:val="0D0D0D" w:themeColor="text1" w:themeTint="F2"/>
          <w:sz w:val="24"/>
          <w:szCs w:val="24"/>
        </w:rPr>
        <w:t>3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 Перевод на другую работу без согласия работника возможен лишь в случаях, предусмотренных ст. 72 2 ТК РФ.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2.3.</w:t>
      </w:r>
      <w:r w:rsidR="00203219">
        <w:rPr>
          <w:rFonts w:ascii="Times New Roman" w:hAnsi="Times New Roman"/>
          <w:color w:val="0D0D0D" w:themeColor="text1" w:themeTint="F2"/>
          <w:sz w:val="24"/>
          <w:szCs w:val="24"/>
        </w:rPr>
        <w:t>4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 Об измене</w:t>
      </w:r>
      <w:r w:rsidR="002D233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нии существенных условий труда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изменение числа количества групп, контингента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воспитанников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сокращения часов по учебному плану, изменение 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образовательных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программ и т.п.) работник должен быть поставлен в известность за два месяца в письменной форме (ст. 74 ТК РФ).</w:t>
      </w:r>
    </w:p>
    <w:p w:rsidR="0032056F" w:rsidRPr="000A328C" w:rsidRDefault="0032056F" w:rsidP="00030814">
      <w:pPr>
        <w:jc w:val="both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3. Прекращение трудового договора.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1. Прекращение и расторжение трудового договора может иметь место только по основаниям, предусмотренным действующим законодательством.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2. Работник имеет право расторгнуть трудовой договор, заключенный на неопределенный срок, по собственному желанию, предупредив об этом администрацию в письменной форме за 2 недели (14 календарных дней). Течение указанного срока начинается на следующий день после получения работодателем заявления работника об увольнении.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3. При расторжении трудового договора по уважительным причинам (выход на пенсию по старости, по инвалидности, досрочную трудовую пенсию и другие случаи) администрация может расторгнуть трудовой договор в срок, о котором просит работник.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3.4.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законодательством не может быть отказано в заключени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трудового договора.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3.5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истечении срока предупреждения об увольнении работник имеет право прекратить работу.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3.</w:t>
      </w:r>
      <w:r w:rsidR="005E0109">
        <w:rPr>
          <w:rFonts w:ascii="Times New Roman" w:hAnsi="Times New Roman"/>
          <w:color w:val="0D0D0D" w:themeColor="text1" w:themeTint="F2"/>
          <w:sz w:val="24"/>
          <w:szCs w:val="24"/>
        </w:rPr>
        <w:t xml:space="preserve">6.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Если по истечении срока предупреждения об увольнении трудовой договор не расторгнут, и работник не настаивает на увольнении, действие трудового договора продолжается.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3.7.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соглашению между работником и администрацией трудовой договор может быть расторгнут до истечения срока предупреждения об увольнении.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3.8.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Работник, заключивший договор с условием об испытательном сроке, имеет право расторгнуть трудовой договор в период испытания, предупредив об этом администрацию в письменной форме за 3 дня.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3.9.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Увольнение по результатам аттестации работников, а также в случаях ликвидации  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Учреждения</w:t>
      </w:r>
      <w:r w:rsidR="000D27A4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сокращения численности или штата работников допускается, если невозможно перевести работника, с его согласия, на другую работу.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3.10.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Помимо оснований прекращения трудового договора по инициативе работодателя (администрации), предусмотренных законодательством о труде, основаниями для увольнения педагогического работника 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по инициативе работодателя до истечения срока трудового договора являются: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•повторное в течение года грубое нарушение Устава 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•применение,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•появление на работе в состоянии алкогольного, наркотического или токсического опьянения.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3.11.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Увольнение работника – члена профсоюза по настоящим основаниям может осуществляться без согласия профсоюзного комитета.</w:t>
      </w:r>
    </w:p>
    <w:p w:rsidR="00030814" w:rsidRDefault="005E0109" w:rsidP="000308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3.12.</w:t>
      </w:r>
      <w:r w:rsidR="00030814">
        <w:rPr>
          <w:rFonts w:ascii="Times New Roman" w:hAnsi="Times New Roman"/>
          <w:sz w:val="24"/>
          <w:szCs w:val="24"/>
        </w:rPr>
        <w:t>Прекращение трудового договора оформляется приказом директора «Учреждения». В день увольнения «Учреждение» обязано выдать работнику трудовую книжку или предоставить сведения о трудовой деятельности в данном «Учреждении».</w:t>
      </w:r>
    </w:p>
    <w:p w:rsidR="00030814" w:rsidRDefault="00030814" w:rsidP="000308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Если в день прекращения трудового договора выдать Работнику трудовую книжку или предоставить сведения о трудовой деятельности в данном «Учреждении» невозможно в связи с отсутствием Работника либо его отказом от их получения, «Учреждение» обязано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в данном «Учреждении» на бумажном носителе, заверенным надлежащим образом. Со дня направления указанных уведомления или письма «Учреждение» освобождается от ответственности за задержку выдачи трудовой книжки или предоставления сведений о трудовой деятельности в данном «Учреждении».  </w:t>
      </w:r>
    </w:p>
    <w:p w:rsidR="00030814" w:rsidRDefault="00030814" w:rsidP="000308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письменному обращению Работника, не получившего трудовой книжки после увольнения «Учреждение» обязано выдать ее не позднее трех рабочих дней со дня обращения Работника, а в случае, если в соответствии с Трудовым кодексом РФ,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«Учреждением», по адресу электронной почты «Учреждения»), не получившего сведений о трудовой деятельности в данном «Учреждении» после увольнения, «Учреждение» обязано выдать их не позднее трех рабочих дней со дня обращения Работника способом, указанным в его обращении (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наличии ее у «Учреждения»).</w:t>
      </w:r>
    </w:p>
    <w:p w:rsidR="00030814" w:rsidRDefault="00030814" w:rsidP="000308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соответствующую статью, часть статьи, пункт статьи Трудового кодекса РФ или иного Федерального закона.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3.13.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получении трудовой книжки в связи с увольнением работник расписывается в личной карточке формы Т-2 и в книге учета движения тру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довых книжек и вкладышей к ним.</w:t>
      </w:r>
    </w:p>
    <w:p w:rsidR="0032056F" w:rsidRPr="000A328C" w:rsidRDefault="005E0109" w:rsidP="00030814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4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.Режим деятельности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Учреждения</w:t>
      </w:r>
      <w:r w:rsidR="00B40BAB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»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, рабочее время и его использование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 В соответствии с действующим законодательством для педагогических работников образовательных учреждений устанавливается сокращенная продолжительность рабочего времени – не более 36 часов в неделю, для остальных работников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40 часов в неделю. 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4.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 Время начала и окончания ежедневной работы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рабочее время и время отдыха работников определяется Уставом 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регулируется расписанием занятий, планами массовых мероприятий. Руководитель или его заместители обязаны обеспечить учет явки на работу и ухода с работы всех работников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3.Режим работы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: с 7-20 часов утра до 18-00 часов вечера.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4.4.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Режим работы руководителя, его заместителей определяется графиком, составленным с таким расчетом, чтобы во время функционирования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нем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находился дежурный администратор.</w:t>
      </w:r>
    </w:p>
    <w:p w:rsidR="0032056F" w:rsidRPr="000A328C" w:rsidRDefault="005E0109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4.5.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Продолжительность рабочего дня обслуживающего персонала определяется графиком сменности, с соблюдением установленной продолжительности рабочего времени за неделю или другой учетный период, и утверждается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директором 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 согласованию с профсоюзным комитетом. График сменности должен быть объявлен работникам под роспись и вывешен для ознакомления работников на стенде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как правило, не позднее, чем за 1 месяц до введения его в действие.</w:t>
      </w:r>
    </w:p>
    <w:p w:rsidR="0032056F" w:rsidRPr="000A328C" w:rsidRDefault="0050342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4.6.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Для отдыха и питания всем категориям работников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за исключением педагогических работников, выполняющих свои обязанности непрерывно в течение рабочего дня, предоставляется перерыв продолжительностью не менее 30 минут.</w:t>
      </w:r>
    </w:p>
    <w:p w:rsidR="0032056F" w:rsidRPr="000A328C" w:rsidRDefault="0050342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4.7.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Педагогическим работникам, выполняющим свои обязанности непрерывно в течение рабочего дня, перерыв для приема пищи не устанавливается.</w:t>
      </w:r>
    </w:p>
    <w:p w:rsidR="0032056F" w:rsidRPr="000A328C" w:rsidRDefault="0050342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4.8.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Работникам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обеспечивается возможность приема пищи одновременно с  воспитанниками. </w:t>
      </w:r>
    </w:p>
    <w:p w:rsidR="0032056F" w:rsidRPr="000A328C" w:rsidRDefault="0050342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4.9.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Учебная нагрузка педагогического работника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оговаривается в трудовом договоре.</w:t>
      </w:r>
    </w:p>
    <w:p w:rsidR="0032056F" w:rsidRPr="000A328C" w:rsidRDefault="0032056F" w:rsidP="00030814">
      <w:pPr>
        <w:numPr>
          <w:ilvl w:val="0"/>
          <w:numId w:val="2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Объем учебной нагрузки на новый учебный год устанавливается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директором 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согласованию с профсоюзным комитетом, с учетом мнения трудового коллектива (обсуждение нагрузки на педагогических советах, на методических объединениях и др.) до ухода работника в очередной ежегодный оплачиваемый отпуск, но не позднее сроков, в которые он должен быть предупрежден о возможном изменении в объеме учебной нагрузки.</w:t>
      </w:r>
    </w:p>
    <w:p w:rsidR="0032056F" w:rsidRPr="000A328C" w:rsidRDefault="0032056F" w:rsidP="00030814">
      <w:pPr>
        <w:numPr>
          <w:ilvl w:val="0"/>
          <w:numId w:val="2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 установлении учебной нагрузки на новый учебный год следует иметь в виду, что, как правило: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•у педагогических работников должен сохраняться объем учебной нагрузки;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•объем учебной нагрузки должен быть стабильным в течение учебного года.</w:t>
      </w:r>
    </w:p>
    <w:p w:rsidR="0032056F" w:rsidRPr="000A328C" w:rsidRDefault="0032056F" w:rsidP="00030814">
      <w:pPr>
        <w:numPr>
          <w:ilvl w:val="0"/>
          <w:numId w:val="26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Объем учебной нагрузки (педагогической работы) больше или меньше нормы часов за ставку заработной платы устанавливается лишь с письменного согласия работника.</w:t>
      </w:r>
    </w:p>
    <w:p w:rsidR="0032056F" w:rsidRPr="000A328C" w:rsidRDefault="0032056F" w:rsidP="00030814">
      <w:pPr>
        <w:numPr>
          <w:ilvl w:val="0"/>
          <w:numId w:val="26"/>
        </w:numPr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проведении тарификации педагогов на начало нового учебного года объем учебной нагрузки каждого педагога устанавливается приказом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директора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 согласованию с профсоюзным комитетом, мнение которого как коллегиального органа должно быть оформлено в виде решения, принятого на специальном заседании с составлением соответствующего протокола.</w:t>
      </w:r>
    </w:p>
    <w:p w:rsidR="0032056F" w:rsidRPr="000A328C" w:rsidRDefault="0050342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4.10.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Для всех категорий работников в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«Учреждении»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устанавливается 5-дневная рабочая неделя с  двумя выходными днями – суббота, воскресенье.</w:t>
      </w:r>
    </w:p>
    <w:p w:rsidR="0050342E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Продолжительность рабочего дня или смены, непосредственно предшествующих нерабочему праздничному дню, уменьшается на один час. </w:t>
      </w:r>
    </w:p>
    <w:p w:rsidR="0032056F" w:rsidRPr="000A328C" w:rsidRDefault="0050342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4.11.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Привлечение работников к проведению массовых и других мероприятий в выходные, а также праздничные дни производится в исключительных случаях в соответствии с распоряжением учредителя по письменному приказу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директора 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согласованному с профсоюзным комитетом. Компенсацией за работу в выходные и праздничные дни является предоставление другого дня отдыха в соответствии с законодательством или с согласия работника в каникулярное время, не совпадающее с очередным отпуском.</w:t>
      </w:r>
    </w:p>
    <w:p w:rsidR="0032056F" w:rsidRPr="000A328C" w:rsidRDefault="0050342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4.12.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Для отдельных категорий работников условиями трудового договора может устанавливаться ненормированный рабочий день – особый режим работы, в соответствии с которым работники могут по распоряжению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директора 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необходимости эпизодически привлекаться к выполнению своих должностных обязанностей за пределами нормальной продолжительности рабочего времени. (Перечень должностей работников с ненормированным рабочим днем определяется коллективным договором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). Работникам с ненормированным рабочим днем предоставляется ежегодный дополнительный отпуск продолжительностью, определяемой индивидуальными трудовыми договорами, но не менее 3-х календарных дней.</w:t>
      </w:r>
    </w:p>
    <w:p w:rsidR="0032056F" w:rsidRPr="000A328C" w:rsidRDefault="0050342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4.13.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летнее время  весь персонал привлекается к выполнению хозяйственных работ, не требующих специальных знаний (мелкий ремонт, работа на территории  и т.п.) в пределах установленного им рабочего времени с сохранением установленной заработной платы. </w:t>
      </w:r>
    </w:p>
    <w:p w:rsidR="0050342E" w:rsidRDefault="0050342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4.14.Предоставление отпуска работникам </w:t>
      </w:r>
      <w:r>
        <w:rPr>
          <w:rFonts w:ascii="Times New Roman" w:hAnsi="Times New Roman"/>
          <w:color w:val="0D0D0D"/>
          <w:sz w:val="24"/>
          <w:szCs w:val="24"/>
        </w:rPr>
        <w:t>«Учреждения»</w:t>
      </w:r>
    </w:p>
    <w:p w:rsidR="0032056F" w:rsidRPr="000A328C" w:rsidRDefault="0032056F" w:rsidP="00030814">
      <w:pPr>
        <w:numPr>
          <w:ilvl w:val="0"/>
          <w:numId w:val="27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График предоставления отпусков устанавливается администрацией по согласованию с профсоюзным комитетом и с учетом  необходимости  обеспечения  нормального  хода  работы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Предоставление отпуска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директору «Учреждения» </w:t>
      </w:r>
      <w:r w:rsidR="004E7D1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оформляется приказом Управления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образования, другим работникам – приказом </w:t>
      </w:r>
      <w:r w:rsidR="00B40BAB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директора 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0342E" w:rsidRDefault="0050342E" w:rsidP="00030814">
      <w:pPr>
        <w:numPr>
          <w:ilvl w:val="0"/>
          <w:numId w:val="27"/>
        </w:numPr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50342E">
        <w:rPr>
          <w:rFonts w:ascii="Times New Roman" w:hAnsi="Times New Roman"/>
          <w:color w:val="0D0D0D"/>
          <w:sz w:val="24"/>
          <w:szCs w:val="24"/>
        </w:rPr>
        <w:t xml:space="preserve">График отпусков составляется на каждый календарный год не позднее чем за две недели до наступления календарного года. О времени начала отпуска работник должен быть извещен не позднее, чем за две недели до его начала. </w:t>
      </w:r>
    </w:p>
    <w:p w:rsidR="0032056F" w:rsidRPr="000A328C" w:rsidRDefault="0032056F" w:rsidP="00030814">
      <w:pPr>
        <w:numPr>
          <w:ilvl w:val="0"/>
          <w:numId w:val="27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наличии у работника путевки на санаторно-курортное лечение по медицинским показаниям отпуск предоставляется вне графика. </w:t>
      </w:r>
    </w:p>
    <w:p w:rsidR="0032056F" w:rsidRPr="000A328C" w:rsidRDefault="0032056F" w:rsidP="00030814">
      <w:pPr>
        <w:numPr>
          <w:ilvl w:val="0"/>
          <w:numId w:val="27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</w:t>
      </w:r>
    </w:p>
    <w:p w:rsidR="0032056F" w:rsidRPr="000A328C" w:rsidRDefault="0032056F" w:rsidP="00030814">
      <w:pPr>
        <w:numPr>
          <w:ilvl w:val="0"/>
          <w:numId w:val="27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Замена отпуска денежной компенсацией допускается только при увольнении работника.</w:t>
      </w:r>
    </w:p>
    <w:p w:rsidR="0032056F" w:rsidRPr="000A328C" w:rsidRDefault="0032056F" w:rsidP="00030814">
      <w:pPr>
        <w:numPr>
          <w:ilvl w:val="0"/>
          <w:numId w:val="27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Согласно трудовому законодательству (ст.128 ТК РФ)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32056F" w:rsidRPr="000A328C" w:rsidRDefault="0032056F" w:rsidP="00030814">
      <w:pPr>
        <w:numPr>
          <w:ilvl w:val="0"/>
          <w:numId w:val="27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Оплата отпуска производится не позднее, чем за три дня до его начала.</w:t>
      </w:r>
    </w:p>
    <w:p w:rsidR="0032056F" w:rsidRPr="000A328C" w:rsidRDefault="0032056F" w:rsidP="00030814">
      <w:pPr>
        <w:numPr>
          <w:ilvl w:val="0"/>
          <w:numId w:val="27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Работникам, работающим в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«Учреждении»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совместительству, ежегодный оплачиваемый отпуск предоставляется одновременно с отпуском по основной работе, о чем работник указывает в соответствующем заявлении с приложением документа с основного места работы о периоде отпуска.</w:t>
      </w:r>
    </w:p>
    <w:p w:rsidR="0032056F" w:rsidRPr="000A328C" w:rsidRDefault="0032056F" w:rsidP="00030814">
      <w:pPr>
        <w:numPr>
          <w:ilvl w:val="0"/>
          <w:numId w:val="27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Право на использовании отпуска за первый год работы возникает у работника по истечении 6 месяцев непрерывной работы в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32056F" w:rsidP="00030814">
      <w:pPr>
        <w:numPr>
          <w:ilvl w:val="0"/>
          <w:numId w:val="27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увольнении работнику выплачивается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32056F" w:rsidRPr="000A328C" w:rsidRDefault="0050342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4.15.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Педагогическим и другим работникам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запрещается:</w:t>
      </w:r>
    </w:p>
    <w:p w:rsidR="0032056F" w:rsidRPr="000A328C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•изменять по своему усмотрению расписание занятий и график работы;</w:t>
      </w:r>
    </w:p>
    <w:p w:rsidR="0032056F" w:rsidRPr="000A328C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•отменять, удлинять или сокращать продолжительность занятий и перерывов   между ними;</w:t>
      </w:r>
    </w:p>
    <w:p w:rsidR="0032056F" w:rsidRPr="000A328C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•удалять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воспитанников с занятий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•курить и распивать спиртные напитки в помещении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•хранить в помещениях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легковоспламеняющиеся и ядовитые вещества;</w:t>
      </w:r>
    </w:p>
    <w:p w:rsidR="0032056F" w:rsidRPr="000A328C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•употребление при общении ненормативной лексики;</w:t>
      </w:r>
    </w:p>
    <w:p w:rsidR="0050342E" w:rsidRDefault="0032056F" w:rsidP="00030814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•приглашать без служебной надобности посторонних лиц в помещения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</w:p>
    <w:p w:rsidR="0050342E" w:rsidRDefault="0050342E" w:rsidP="00030814">
      <w:pPr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2056F" w:rsidRPr="0050342E" w:rsidRDefault="0050342E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4.16. </w:t>
      </w:r>
      <w:r w:rsidR="0032056F" w:rsidRPr="0050342E">
        <w:rPr>
          <w:rFonts w:ascii="Times New Roman" w:hAnsi="Times New Roman"/>
          <w:color w:val="0D0D0D" w:themeColor="text1" w:themeTint="F2"/>
          <w:sz w:val="24"/>
          <w:szCs w:val="24"/>
        </w:rPr>
        <w:t>Запрещается: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•отвлекать педагогических работников в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рабочее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время от их непосредственной работы для выполнения разного рода мероприятий и поручений, не связанных с их производственной деятельностью;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•созывать во время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занятий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собрания, заседания, совещания;</w:t>
      </w:r>
    </w:p>
    <w:p w:rsidR="0032056F" w:rsidRPr="000A328C" w:rsidRDefault="0099780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•присутствие на занятиях с детьми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посторонних лиц без разрешения администрации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•входить в  группу после начала занятия. Таким правом в исключительных случаях пользуется только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 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и его заместители;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•делать педагогическим работникам замечания по поводу их работы во время проведения  занятий и в присутствии воспитанников.</w:t>
      </w:r>
    </w:p>
    <w:p w:rsidR="0032056F" w:rsidRPr="000A328C" w:rsidRDefault="0080711E" w:rsidP="00030814">
      <w:pPr>
        <w:jc w:val="both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5. 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Режим работы </w:t>
      </w:r>
      <w:r w:rsidR="00CC1001">
        <w:rPr>
          <w:rFonts w:ascii="Times New Roman" w:hAnsi="Times New Roman"/>
          <w:b/>
          <w:color w:val="0D0D0D" w:themeColor="text1" w:themeTint="F2"/>
          <w:sz w:val="24"/>
          <w:szCs w:val="24"/>
        </w:rPr>
        <w:t>«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Учреждения</w:t>
      </w:r>
      <w:r w:rsidR="00CC1001">
        <w:rPr>
          <w:rFonts w:ascii="Times New Roman" w:hAnsi="Times New Roman"/>
          <w:b/>
          <w:color w:val="0D0D0D" w:themeColor="text1" w:themeTint="F2"/>
          <w:sz w:val="24"/>
          <w:szCs w:val="24"/>
        </w:rPr>
        <w:t>»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:</w:t>
      </w:r>
    </w:p>
    <w:p w:rsidR="0032056F" w:rsidRPr="000A328C" w:rsidRDefault="0080711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5.1.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Режим работы Организации – с 7-20час до 18-00час., при 5-дневной рабочей неделе.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Все занятия с воспитанниками проводятся в первую половину дня, за исключением здоровьесберегающих  занятий: физкультура,</w:t>
      </w:r>
      <w:r w:rsidR="008071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музыкальная деятельность.</w:t>
      </w:r>
    </w:p>
    <w:p w:rsidR="0050342E" w:rsidRDefault="0050342E" w:rsidP="00030814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занятий: </w:t>
      </w:r>
    </w:p>
    <w:p w:rsidR="0032056F" w:rsidRPr="0050342E" w:rsidRDefault="0032056F" w:rsidP="00030814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  <w:r w:rsidRPr="0050342E">
        <w:rPr>
          <w:rFonts w:ascii="Times New Roman" w:hAnsi="Times New Roman"/>
          <w:sz w:val="24"/>
          <w:szCs w:val="24"/>
        </w:rPr>
        <w:t>в младшей группе – 15</w:t>
      </w:r>
      <w:r w:rsidR="00041B81">
        <w:rPr>
          <w:rFonts w:ascii="Times New Roman" w:hAnsi="Times New Roman"/>
          <w:sz w:val="24"/>
          <w:szCs w:val="24"/>
        </w:rPr>
        <w:t xml:space="preserve"> </w:t>
      </w:r>
      <w:r w:rsidRPr="0050342E">
        <w:rPr>
          <w:rFonts w:ascii="Times New Roman" w:hAnsi="Times New Roman"/>
          <w:sz w:val="24"/>
          <w:szCs w:val="24"/>
        </w:rPr>
        <w:t>минут</w:t>
      </w:r>
    </w:p>
    <w:p w:rsidR="0032056F" w:rsidRPr="0050342E" w:rsidRDefault="0080711E" w:rsidP="00030814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средней группе – </w:t>
      </w:r>
      <w:r w:rsidR="0032056F" w:rsidRPr="0050342E">
        <w:rPr>
          <w:rFonts w:ascii="Times New Roman" w:hAnsi="Times New Roman"/>
          <w:sz w:val="24"/>
          <w:szCs w:val="24"/>
        </w:rPr>
        <w:t>20</w:t>
      </w:r>
      <w:r w:rsidR="00041B81">
        <w:rPr>
          <w:rFonts w:ascii="Times New Roman" w:hAnsi="Times New Roman"/>
          <w:sz w:val="24"/>
          <w:szCs w:val="24"/>
        </w:rPr>
        <w:t xml:space="preserve"> </w:t>
      </w:r>
      <w:r w:rsidR="0032056F" w:rsidRPr="0050342E">
        <w:rPr>
          <w:rFonts w:ascii="Times New Roman" w:hAnsi="Times New Roman"/>
          <w:sz w:val="24"/>
          <w:szCs w:val="24"/>
        </w:rPr>
        <w:t>минут</w:t>
      </w:r>
    </w:p>
    <w:p w:rsidR="0032056F" w:rsidRPr="0050342E" w:rsidRDefault="0032056F" w:rsidP="00030814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  <w:r w:rsidRPr="0050342E">
        <w:rPr>
          <w:rFonts w:ascii="Times New Roman" w:hAnsi="Times New Roman"/>
          <w:sz w:val="24"/>
          <w:szCs w:val="24"/>
        </w:rPr>
        <w:t xml:space="preserve">в старшей группе </w:t>
      </w:r>
      <w:r w:rsidR="0080711E">
        <w:rPr>
          <w:rFonts w:ascii="Times New Roman" w:hAnsi="Times New Roman"/>
          <w:sz w:val="24"/>
          <w:szCs w:val="24"/>
        </w:rPr>
        <w:t xml:space="preserve">– </w:t>
      </w:r>
      <w:r w:rsidRPr="0050342E">
        <w:rPr>
          <w:rFonts w:ascii="Times New Roman" w:hAnsi="Times New Roman"/>
          <w:sz w:val="24"/>
          <w:szCs w:val="24"/>
        </w:rPr>
        <w:t>25-30 минут</w:t>
      </w:r>
    </w:p>
    <w:p w:rsidR="0032056F" w:rsidRPr="0050342E" w:rsidRDefault="0032056F" w:rsidP="00030814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  <w:r w:rsidRPr="0050342E">
        <w:rPr>
          <w:rFonts w:ascii="Times New Roman" w:hAnsi="Times New Roman"/>
          <w:sz w:val="24"/>
          <w:szCs w:val="24"/>
        </w:rPr>
        <w:t>в подготовительной группе – 30-35 минут</w:t>
      </w:r>
    </w:p>
    <w:p w:rsidR="0050342E" w:rsidRDefault="0050342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203219" w:rsidRDefault="0080711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>5.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2.Циклограмма работы </w:t>
      </w:r>
      <w:r w:rsidR="0099780F"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>Учреждения</w:t>
      </w:r>
      <w:r w:rsidR="0099780F" w:rsidRPr="00203219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32056F" w:rsidP="00030814">
      <w:pPr>
        <w:pStyle w:val="a9"/>
        <w:numPr>
          <w:ilvl w:val="0"/>
          <w:numId w:val="17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Педсовет:  1 раз в квартал</w:t>
      </w:r>
    </w:p>
    <w:p w:rsidR="0032056F" w:rsidRPr="000A328C" w:rsidRDefault="0086077E" w:rsidP="00030814">
      <w:pPr>
        <w:pStyle w:val="a9"/>
        <w:numPr>
          <w:ilvl w:val="0"/>
          <w:numId w:val="17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Общее собрание трудового коллектива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раза в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квартал</w:t>
      </w:r>
    </w:p>
    <w:p w:rsidR="0032056F" w:rsidRPr="000A328C" w:rsidRDefault="0032056F" w:rsidP="00030814">
      <w:pPr>
        <w:pStyle w:val="a9"/>
        <w:numPr>
          <w:ilvl w:val="0"/>
          <w:numId w:val="17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Совещание при директоре: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раза в месяц</w:t>
      </w:r>
    </w:p>
    <w:p w:rsidR="0032056F" w:rsidRPr="000A328C" w:rsidRDefault="0032056F" w:rsidP="00030814">
      <w:pPr>
        <w:pStyle w:val="a9"/>
        <w:numPr>
          <w:ilvl w:val="0"/>
          <w:numId w:val="17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Заседание профкома: 1 раз в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квартал</w:t>
      </w:r>
    </w:p>
    <w:p w:rsidR="0032056F" w:rsidRPr="000A328C" w:rsidRDefault="0032056F" w:rsidP="00030814">
      <w:pPr>
        <w:pStyle w:val="a9"/>
        <w:numPr>
          <w:ilvl w:val="0"/>
          <w:numId w:val="17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Совещания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педагогов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1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раза в месяц</w:t>
      </w:r>
    </w:p>
    <w:p w:rsidR="0032056F" w:rsidRPr="000A328C" w:rsidRDefault="0032056F" w:rsidP="00030814">
      <w:pPr>
        <w:pStyle w:val="a9"/>
        <w:numPr>
          <w:ilvl w:val="0"/>
          <w:numId w:val="17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Родительское собрание: 1 раз в квартал</w:t>
      </w:r>
    </w:p>
    <w:p w:rsidR="0032056F" w:rsidRPr="000A328C" w:rsidRDefault="0032056F" w:rsidP="00030814">
      <w:pPr>
        <w:pStyle w:val="a9"/>
        <w:numPr>
          <w:ilvl w:val="0"/>
          <w:numId w:val="17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Общесадовск</w:t>
      </w:r>
      <w:r w:rsidR="0086077E">
        <w:rPr>
          <w:rFonts w:ascii="Times New Roman" w:hAnsi="Times New Roman"/>
          <w:color w:val="0D0D0D" w:themeColor="text1" w:themeTint="F2"/>
          <w:sz w:val="24"/>
          <w:szCs w:val="24"/>
        </w:rPr>
        <w:t>ие  мероприятия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: утренники, вечера развлечений, тематические занятия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по годовому плану</w:t>
      </w:r>
    </w:p>
    <w:p w:rsidR="0080711E" w:rsidRDefault="0080711E" w:rsidP="00030814">
      <w:pPr>
        <w:jc w:val="both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80711E" w:rsidRDefault="0080711E" w:rsidP="00030814">
      <w:pPr>
        <w:jc w:val="both"/>
        <w:outlineLv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2056F" w:rsidRPr="00203219" w:rsidRDefault="0080711E" w:rsidP="00030814">
      <w:pPr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>5.3.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Основные права и обязанности работодателя.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Основные права и обязанности работодателя изложены в ст. 22 ТК РФ и Уставе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203219" w:rsidRDefault="0080711E" w:rsidP="00030814">
      <w:pPr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>5.3.1.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Работодатель имеет право на:</w:t>
      </w:r>
    </w:p>
    <w:p w:rsidR="0032056F" w:rsidRPr="000A328C" w:rsidRDefault="0032056F" w:rsidP="00030814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управление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«Учреждением»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принятие решений в пределах полномочий, установленных Уставом;</w:t>
      </w:r>
    </w:p>
    <w:p w:rsidR="0032056F" w:rsidRPr="000A328C" w:rsidRDefault="0032056F" w:rsidP="00030814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заключение и расторжение трудовых договоров с работниками;</w:t>
      </w:r>
    </w:p>
    <w:p w:rsidR="0032056F" w:rsidRPr="000A328C" w:rsidRDefault="0032056F" w:rsidP="00030814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создание с другими руководителями объединений для защиты своих интересов и на вступление в такие объединения;</w:t>
      </w:r>
    </w:p>
    <w:p w:rsidR="0032056F" w:rsidRPr="000A328C" w:rsidRDefault="0032056F" w:rsidP="00030814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поощрение работников и на применение к ним  дисциплинарных мер;</w:t>
      </w:r>
    </w:p>
    <w:p w:rsidR="0032056F" w:rsidRPr="000A328C" w:rsidRDefault="0032056F" w:rsidP="00030814">
      <w:pPr>
        <w:numPr>
          <w:ilvl w:val="0"/>
          <w:numId w:val="29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организацию условий труда работников, определяемых по соглашению </w:t>
      </w:r>
      <w:r w:rsidR="007176F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 учредителем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203219" w:rsidRDefault="0080711E" w:rsidP="00030814">
      <w:pPr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>5.3.2.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Работодатель обязан: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соблюдать законодательство о труде, локальные нормативные акты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условия индивидуальных трудовых договоров;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предоставлять работникам работу, обусловленную трудовым договором;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обеспечивать безопасность труда и условия, отвечающие требованиям охраны и гигиены труда;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выплачивать в полном объеме причитающуюся работникам заработную плату в сроки, установленные Трудовым Кодексом и коллективным договором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своевременно выполнять предписания государственных надзорных и контрольных органов;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своевременно рассматривать и внедрять предложения работников, направленные на улучшение работы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поддерживать и поощрять лучших работников;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укреплять трудовую дисциплину, улучшать условия труда;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обеспечивать надлежащие содержание помещений, их отопление, освещение, вентиляцию, оборудование; создавать нормальные условия для хранения верхней одежды работников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контролировать соблюдение работниками требований инструкций по технике безопасности, противопожарной охране;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создавать условия для повышения производительности труда, улучшения качества работы, повышать роль морального стимулирования труда, решать вопросы о поощрении передовых работников;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обеспечивать систематическое повышение </w:t>
      </w:r>
      <w:r w:rsidR="007176F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профессиональной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квалификации работников;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способствовать созданию в коллективе деловой, творческой обстановки, поддерживать инициативу и активность работника;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осуществлять обязательное социальное страхование работников в порядке, установленном Федеральным законом;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возмещать вред, причиненный работнику в связи с исполнением им трудовых обязанностей, в порядке и на условиях, установленных Российским законодательством,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заключать коллективный договор по требованию профсоюзного комитета или иного уполномоченного работниками представительного органа;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принимать меры по участию работников в управлении </w:t>
      </w:r>
      <w:r w:rsidR="0099780F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«Учреждением»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укреплять и развивать социальное партнерство;</w:t>
      </w:r>
    </w:p>
    <w:p w:rsidR="0032056F" w:rsidRPr="000A328C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проводить мероприятия по сохранению рабочих мест.</w:t>
      </w:r>
    </w:p>
    <w:p w:rsidR="0032056F" w:rsidRDefault="0032056F" w:rsidP="00030814">
      <w:pPr>
        <w:numPr>
          <w:ilvl w:val="0"/>
          <w:numId w:val="3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Месячная заработная плата работника,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 (статья 133 ТК РФ).</w:t>
      </w:r>
    </w:p>
    <w:p w:rsidR="00030814" w:rsidRDefault="00030814" w:rsidP="000308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 По письменному заявлению Работника «Учреждение» обязано не позднее трех рабочих дней со дня подачи этого заявления выдать Работнику трудовую книжку ( за исключением случаев,если в соответствии с Трудовым кодексом РФ, иным федеральным законом на Работника трудовая книжкане ведется ) в целях его обязательного социального страхования  (обеспечения), копии документов, связанных с работой ( копии приказа о приеме на работу, приказов о переводах на другую работу, приказа об увольнении с работы; выписки из трудовой книжки (за исключением случаев, если  в соответствии с Трудовым кодексом РФ, иным федеральным законом на Работника трудовая книжкане ведется); справки о заработной плате, о начисленных и  фактически уплаченных страховых взносах на обязательное пенсионное страхование, о периоде работы в данном «Учреждении»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030814" w:rsidRDefault="00030814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5.3.4.Сведения о трудовой деятельности (статья 66.1 Трудового кодекса РФ) в данном «Учреждении» представляются Работнику в порядке, установленном статьями 66.1 и 84.1 Трудового кодекса РФ.</w:t>
      </w:r>
    </w:p>
    <w:p w:rsidR="0032056F" w:rsidRPr="000A328C" w:rsidRDefault="0080711E" w:rsidP="00030814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6</w:t>
      </w:r>
      <w:r w:rsidR="0032056F"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. Основные права и обязанности работников Учреждения.</w:t>
      </w:r>
    </w:p>
    <w:p w:rsidR="0032056F" w:rsidRPr="000A328C" w:rsidRDefault="0080711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6.1.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Работник имеет право на: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предоставление работы, обусловленной трудовым договором;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отпусков, дополнительных отпусков;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защиту своих трудовых прав, свобод и законных интересов всеми не запрещенными законами способами;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рабочее место, соответствующее требованиям охраны труда;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  предусмотренных   Федеральными   законами,   до  устранения   такой опасности;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обучение безопасным методам и приемам труда за счет средств работодателя;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32056F" w:rsidRPr="000A328C" w:rsidRDefault="0032056F" w:rsidP="00030814">
      <w:pPr>
        <w:numPr>
          <w:ilvl w:val="0"/>
          <w:numId w:val="31"/>
        </w:numPr>
        <w:ind w:left="426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участие в управлении </w:t>
      </w:r>
      <w:r w:rsidR="000F0CA4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«Учреждением»</w:t>
      </w:r>
    </w:p>
    <w:p w:rsidR="0032056F" w:rsidRPr="00203219" w:rsidRDefault="0080711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>6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>.2. Педагогический   работник Учреждения имеет право на:</w:t>
      </w:r>
    </w:p>
    <w:p w:rsidR="0032056F" w:rsidRPr="000A328C" w:rsidRDefault="0032056F" w:rsidP="00030814">
      <w:pPr>
        <w:numPr>
          <w:ilvl w:val="0"/>
          <w:numId w:val="32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повышение квалификации;</w:t>
      </w:r>
    </w:p>
    <w:p w:rsidR="0032056F" w:rsidRPr="000A328C" w:rsidRDefault="0032056F" w:rsidP="00030814">
      <w:pPr>
        <w:numPr>
          <w:ilvl w:val="0"/>
          <w:numId w:val="32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32056F" w:rsidRPr="000A328C" w:rsidRDefault="0032056F" w:rsidP="00030814">
      <w:pPr>
        <w:numPr>
          <w:ilvl w:val="0"/>
          <w:numId w:val="32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сокращенную рабочую неделю, удлиненный оплачиваемый отпуск, получение досрочной трудовой пенсии, социальные гарантии и льготы;</w:t>
      </w:r>
    </w:p>
    <w:p w:rsidR="0032056F" w:rsidRPr="000A328C" w:rsidRDefault="0032056F" w:rsidP="00030814">
      <w:pPr>
        <w:numPr>
          <w:ilvl w:val="0"/>
          <w:numId w:val="32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дополнительные льготы, предоставляемые в регионе педагогическим работникам </w:t>
      </w:r>
      <w:r w:rsidR="000F0CA4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Default="0032056F" w:rsidP="00030814">
      <w:pPr>
        <w:numPr>
          <w:ilvl w:val="0"/>
          <w:numId w:val="32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работника, за ним сохраняется место работы (должность) и средний заработок (ст.220 ТК РФ).</w:t>
      </w:r>
    </w:p>
    <w:p w:rsidR="000441D7" w:rsidRPr="00203219" w:rsidRDefault="000441D7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203219" w:rsidRDefault="0080711E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>6.3.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Работник обязан: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добросовестно выполнять трудовые обязанности, возложенные на него трудовым договором;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соблюдать требования устава образовательной организации, правила внутреннего трудового распорядка и трудовую дисциплину;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бережно относиться к имуществу работодателя и других работников;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выполнять установленные нормы труда;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своевременно и точно выполнять распоряжения администрации, если они не противоречат существующему законодательству;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строго соблюдать требования по охране труда, пожарной безопасности, владеть навыками безопасного ведения работ, исключающими причинение ущерба своему здоровью и здоровью </w:t>
      </w:r>
      <w:r w:rsidR="000441D7">
        <w:rPr>
          <w:rFonts w:ascii="Times New Roman" w:hAnsi="Times New Roman"/>
          <w:color w:val="0D0D0D" w:themeColor="text1" w:themeTint="F2"/>
          <w:sz w:val="24"/>
          <w:szCs w:val="24"/>
        </w:rPr>
        <w:t>воспитанников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содержать свое рабочее место в порядке, с учетом требований к учреждению образования;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систематически повышать свою квалификацию;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вести себя достойно, быть всегда внимательным к воспитанникам, вежливым с их родителями и членами коллектива, не создавать конфликтных ситуаций;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соблюдать и охранять права и свободы воспитанников;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немедленно сообщать своему непосредственному руководителю о любом несчастном случае во время воспитательного процесса, признаках профессионального заболевания, а также ситуациях, которые создают угрозу жизни и здоровью людей, сохранности имущества;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отказаться от выполнения работ в случаях возникновения непосредственной опасности для жизни и здоровья людей, а также при не обеспечении средствами индивидуальной и коллективной защиты.</w:t>
      </w:r>
    </w:p>
    <w:p w:rsidR="007D5D15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Педагогические работники проходят аттестацию согласно </w:t>
      </w:r>
      <w:r w:rsidR="000F0CA4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Приказа </w:t>
      </w:r>
      <w:r w:rsidR="007D5D15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Министерства образования и науки РФ от 7 апреля 2014 г. N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7D5D15" w:rsidRPr="0080711E">
        <w:rPr>
          <w:rFonts w:ascii="Times New Roman" w:hAnsi="Times New Roman"/>
          <w:color w:val="0D0D0D" w:themeColor="text1" w:themeTint="F2"/>
          <w:sz w:val="24"/>
          <w:szCs w:val="24"/>
        </w:rPr>
        <w:t>Приказ МОиН КЧР от  26.02.2016 года № 174</w:t>
      </w:r>
      <w:r w:rsidR="007D5D15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«Административный регламент  предоставления Министерством образования и науки   Карачаево-Черкесской Республики государственной услуги  «Проведение аттестации педагогических работников республиканских, муниципальных и частных организаций, осуществляющих образовательную деятельность на территории Карачаево-Черкесской Республики»  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Круг  основных  обязанностей  педагогических  работников, учебно-воспитательного и обслуживающего персонала определяется работодателем  исходя из требований Устава 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Положения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№1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Муниципальном  бюджетном  дошкольном образовательном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у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чреждении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«Детский сад № 15 «Сказка» г. Черкесска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Правил внутреннего трудового распорядка, квалификационного справочника для педагогических работников, Единого тарифно-квалификационного справочника работ и  профессий  рабочих,  а также     должностных инструкций  и Положений, утвержденных в установленном порядке.</w:t>
      </w:r>
    </w:p>
    <w:p w:rsidR="0032056F" w:rsidRPr="000A328C" w:rsidRDefault="0032056F" w:rsidP="00030814">
      <w:pPr>
        <w:numPr>
          <w:ilvl w:val="0"/>
          <w:numId w:val="33"/>
        </w:numPr>
        <w:ind w:left="426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Работники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несут ответственность за жизнь и здоровье вверенных им воспитанников на все время занятий и массовых мероприятий, проводимых как в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так и за её пределами.</w:t>
      </w:r>
    </w:p>
    <w:p w:rsidR="0032056F" w:rsidRPr="00203219" w:rsidRDefault="0080711E" w:rsidP="00030814">
      <w:pPr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6.4. 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>Воспитатель:</w:t>
      </w:r>
    </w:p>
    <w:p w:rsidR="0032056F" w:rsidRPr="000A328C" w:rsidRDefault="00030814" w:rsidP="00030814">
      <w:pPr>
        <w:numPr>
          <w:ilvl w:val="0"/>
          <w:numId w:val="34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с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одействует созданию благоприятных условий для индивидуального развития и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всестороннего развития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личности ребенка, вносит необходимые коррективы в систему его воспитания;</w:t>
      </w:r>
    </w:p>
    <w:p w:rsidR="0032056F" w:rsidRPr="000A328C" w:rsidRDefault="0032056F" w:rsidP="00030814">
      <w:pPr>
        <w:numPr>
          <w:ilvl w:val="0"/>
          <w:numId w:val="34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изучает личность каждого воспитанника своей группы, его склонности, интересы;</w:t>
      </w:r>
    </w:p>
    <w:p w:rsidR="0032056F" w:rsidRPr="000A328C" w:rsidRDefault="0032056F" w:rsidP="00030814">
      <w:pPr>
        <w:numPr>
          <w:ilvl w:val="0"/>
          <w:numId w:val="34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создает благоприятную микросферу и морально-психологический климат для каждого ребенка в группе;</w:t>
      </w:r>
    </w:p>
    <w:p w:rsidR="0032056F" w:rsidRPr="000A328C" w:rsidRDefault="0032056F" w:rsidP="00030814">
      <w:pPr>
        <w:numPr>
          <w:ilvl w:val="0"/>
          <w:numId w:val="34"/>
        </w:numPr>
        <w:ind w:left="426"/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содействует получению каждым </w:t>
      </w:r>
      <w:r w:rsidR="000441D7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воспитанником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дополнительного образования через систему кружков, организуемых в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«Учреждении»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030814">
      <w:pPr>
        <w:numPr>
          <w:ilvl w:val="0"/>
          <w:numId w:val="34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соблюдает права и свободы личности воспитанников, несет ответственность за их жизнь, здоровье и безопасность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«Учреждении» во время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проведени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я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воспитательно-образовательной работы;</w:t>
      </w:r>
    </w:p>
    <w:p w:rsidR="0032056F" w:rsidRPr="000A328C" w:rsidRDefault="0032056F" w:rsidP="00030814">
      <w:pPr>
        <w:numPr>
          <w:ilvl w:val="0"/>
          <w:numId w:val="34"/>
        </w:numPr>
        <w:ind w:left="426"/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оперативно выясняет причину отсутствия воспитанника;</w:t>
      </w:r>
    </w:p>
    <w:p w:rsidR="0032056F" w:rsidRPr="000A328C" w:rsidRDefault="0032056F" w:rsidP="00030814">
      <w:pPr>
        <w:numPr>
          <w:ilvl w:val="0"/>
          <w:numId w:val="34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ежедневно заполняет табель посещаемости детей;</w:t>
      </w:r>
    </w:p>
    <w:p w:rsidR="0032056F" w:rsidRPr="000A328C" w:rsidRDefault="0032056F" w:rsidP="00030814">
      <w:pPr>
        <w:numPr>
          <w:ilvl w:val="0"/>
          <w:numId w:val="34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строго соблюдает «Правила техники безопасности» при проведении занятий, экскурсий, праздников, эвакуации детей в критических ситуациях, нормы производственной санитарии, противопожарной охраны;</w:t>
      </w:r>
    </w:p>
    <w:p w:rsidR="0032056F" w:rsidRPr="000A328C" w:rsidRDefault="0032056F" w:rsidP="00030814">
      <w:pPr>
        <w:numPr>
          <w:ilvl w:val="0"/>
          <w:numId w:val="34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поддерживает постоянный контакт с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>о специалистами 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оказывая им всестороннюю помощь в ведении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занятий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установлению контактов с детьми.  Воспитатель  контролирует сохранность материальных ценностей в группе;</w:t>
      </w:r>
    </w:p>
    <w:p w:rsidR="0032056F" w:rsidRPr="000A328C" w:rsidRDefault="0032056F" w:rsidP="00030814">
      <w:pPr>
        <w:numPr>
          <w:ilvl w:val="0"/>
          <w:numId w:val="34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организует работу с родителями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(законными представителями)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группы. Родительские собрания  проводятся не реже 1 раза в квартал. Особое внимание уделяется индивидуальной работе с родителями и интересным формам проведения собраний;</w:t>
      </w:r>
    </w:p>
    <w:p w:rsidR="0080711E" w:rsidRPr="002E7D74" w:rsidRDefault="0032056F" w:rsidP="00030814">
      <w:pPr>
        <w:numPr>
          <w:ilvl w:val="0"/>
          <w:numId w:val="34"/>
        </w:numPr>
        <w:ind w:left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должен знать нормативные документы и методические рекомендации по вопросам воспитания, следить за новинками психолого-педагогической литературы. Постоянно повышать свой 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профессиональный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уровень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через самообразование и курсы повышения квал</w:t>
      </w:r>
      <w:r w:rsidR="0080711E">
        <w:rPr>
          <w:rFonts w:ascii="Times New Roman" w:hAnsi="Times New Roman"/>
          <w:color w:val="0D0D0D" w:themeColor="text1" w:themeTint="F2"/>
          <w:sz w:val="24"/>
          <w:szCs w:val="24"/>
        </w:rPr>
        <w:t>ификации;</w:t>
      </w:r>
    </w:p>
    <w:p w:rsidR="0032056F" w:rsidRPr="000A328C" w:rsidRDefault="002E7D74" w:rsidP="00030814">
      <w:pPr>
        <w:numPr>
          <w:ilvl w:val="0"/>
          <w:numId w:val="34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E7D74">
        <w:rPr>
          <w:rFonts w:ascii="Times New Roman" w:hAnsi="Times New Roman"/>
          <w:color w:val="0D0D0D"/>
          <w:sz w:val="24"/>
          <w:szCs w:val="24"/>
        </w:rPr>
        <w:t>извещать администрацию «Учреждени</w:t>
      </w:r>
      <w:r>
        <w:rPr>
          <w:rFonts w:ascii="Times New Roman" w:hAnsi="Times New Roman"/>
          <w:color w:val="0D0D0D"/>
          <w:sz w:val="24"/>
          <w:szCs w:val="24"/>
        </w:rPr>
        <w:t>я</w:t>
      </w:r>
      <w:r w:rsidR="00030814">
        <w:rPr>
          <w:rFonts w:ascii="Times New Roman" w:hAnsi="Times New Roman"/>
          <w:color w:val="0D0D0D"/>
          <w:sz w:val="24"/>
          <w:szCs w:val="24"/>
        </w:rPr>
        <w:t xml:space="preserve">» о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сроках и времени проведения вечеров и пр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аздников, родительских собраний, проводимых по плану работы,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заблаговременно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32056F" w:rsidRPr="000A328C" w:rsidRDefault="0032056F" w:rsidP="00030814">
      <w:pPr>
        <w:numPr>
          <w:ilvl w:val="0"/>
          <w:numId w:val="34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создавать и преумножать традиции группы и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203219" w:rsidRDefault="004D48F8" w:rsidP="00030814">
      <w:pPr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6.5. 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>Педагог дополнительного образования:</w:t>
      </w:r>
    </w:p>
    <w:p w:rsidR="002E7D74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Планирует учебный материал по 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>Программе дополнительного образования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тщательно готовится 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>к работе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Несет ответственность за выполнение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образовательной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программы, качество 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>образования своих воспитанников.</w:t>
      </w:r>
    </w:p>
    <w:p w:rsidR="0032056F" w:rsidRPr="000A328C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организует индивидуальные занятия  и консультации с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родителями (законными представителями)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воспитанниками;</w:t>
      </w:r>
    </w:p>
    <w:p w:rsidR="0032056F" w:rsidRPr="000A328C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проводит плановую работу с одаренными детьми;</w:t>
      </w:r>
    </w:p>
    <w:p w:rsidR="0032056F" w:rsidRPr="000A328C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контролирует выполнение 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>требований техники безопасности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 Несет персональную ответственность за жизнь и здоровье воспитанников во время воспитательно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>-образовательного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процесса;</w:t>
      </w:r>
    </w:p>
    <w:p w:rsidR="0032056F" w:rsidRPr="000A328C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внешний вид педагога должен соответствовать деловому стилю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Педагог должен быть в 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«Учреждении»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 15-20 минут до начала занятий. Начинать и заканчивать занятие строго по времени; </w:t>
      </w:r>
    </w:p>
    <w:p w:rsidR="0032056F" w:rsidRPr="000A328C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отвечает за сохранность и санитарное состояние кабинета, в котором проводит занятие;</w:t>
      </w:r>
    </w:p>
    <w:p w:rsidR="0032056F" w:rsidRPr="000A328C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Замечания воспитанникам следует делать корректно, учитывая индивидуальные особенности и не унижая достоинства личности воспитанника;</w:t>
      </w:r>
    </w:p>
    <w:p w:rsidR="0032056F" w:rsidRPr="000A328C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педагоги дополнительного образования  проводят свои занятия непосредственно в группах, согласно </w:t>
      </w:r>
      <w:r w:rsidR="002E7D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утвержденному графику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занятий;</w:t>
      </w:r>
    </w:p>
    <w:p w:rsidR="0032056F" w:rsidRPr="000A328C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для про</w:t>
      </w:r>
      <w:r w:rsidR="000308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ведения индивидуальных занятий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забирают детей из групп , по окончании отводят детей  обратно в группы; </w:t>
      </w:r>
    </w:p>
    <w:p w:rsidR="0032056F" w:rsidRPr="000A328C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педагог  обязан посещать педагогические советы, семинары, собрания коллектива, совещания;</w:t>
      </w:r>
    </w:p>
    <w:p w:rsidR="0032056F" w:rsidRPr="000A328C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замена занятий, уход с работы – только с разрешения директора, а в его отсутствие – с разрешения заместителя директора по ВМР;</w:t>
      </w:r>
    </w:p>
    <w:p w:rsidR="0032056F" w:rsidRPr="000A328C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педагог участвует в деятельности методических объединений;</w:t>
      </w:r>
    </w:p>
    <w:p w:rsidR="0032056F" w:rsidRPr="000A328C" w:rsidRDefault="0032056F" w:rsidP="00030814">
      <w:pPr>
        <w:numPr>
          <w:ilvl w:val="0"/>
          <w:numId w:val="3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систематически занимается самообразованием, повышает свой профессиональный уровень;</w:t>
      </w:r>
    </w:p>
    <w:p w:rsidR="0032056F" w:rsidRPr="00203219" w:rsidRDefault="004D48F8" w:rsidP="00030814">
      <w:pPr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6.6. 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>Психолог</w:t>
      </w:r>
    </w:p>
    <w:p w:rsidR="0032056F" w:rsidRPr="000A328C" w:rsidRDefault="0032056F" w:rsidP="00030814">
      <w:pPr>
        <w:numPr>
          <w:ilvl w:val="0"/>
          <w:numId w:val="36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Организует воспитательно-образовательную</w:t>
      </w:r>
      <w:r w:rsidR="005A72DE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коррекционную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работу, направленную на обеспечение полноценного психического здоровья и развития личности детей.</w:t>
      </w:r>
    </w:p>
    <w:p w:rsidR="0032056F" w:rsidRPr="000A328C" w:rsidRDefault="0032056F" w:rsidP="00030814">
      <w:pPr>
        <w:numPr>
          <w:ilvl w:val="0"/>
          <w:numId w:val="36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Выявляет условия, затрудняющие становление личности ребенка и посредством психопрофилактики, психодиагностики, коррекции, консультирования и реабилитации оказывает помощь детям, воспитателям и  родителям в решении личностных, профессиональных и других конкретных жизненных проблем.</w:t>
      </w:r>
    </w:p>
    <w:p w:rsidR="00E43608" w:rsidRDefault="0032056F" w:rsidP="00030814">
      <w:pPr>
        <w:numPr>
          <w:ilvl w:val="0"/>
          <w:numId w:val="36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Проводит психолого-педагогическую диагностику готовности детей к обучению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школе по согласованию с родителями (законными представителями)</w:t>
      </w:r>
    </w:p>
    <w:p w:rsidR="0032056F" w:rsidRPr="000A328C" w:rsidRDefault="0032056F" w:rsidP="00030814">
      <w:pPr>
        <w:numPr>
          <w:ilvl w:val="0"/>
          <w:numId w:val="36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Совместно с  воспитателями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другими специалистами 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планирует и разрабатывает развивающие и коррекционные программы  воспитательно-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образовательной деятельност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с учетом индивидуальных и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возрастных особенностей ребенка.</w:t>
      </w:r>
    </w:p>
    <w:p w:rsidR="0032056F" w:rsidRPr="000A328C" w:rsidRDefault="0032056F" w:rsidP="00030814">
      <w:pPr>
        <w:numPr>
          <w:ilvl w:val="0"/>
          <w:numId w:val="36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Выявляет детей  с эмоциональными и интеллектуальными задержками развития.</w:t>
      </w:r>
    </w:p>
    <w:p w:rsidR="0032056F" w:rsidRPr="000A328C" w:rsidRDefault="0032056F" w:rsidP="00030814">
      <w:pPr>
        <w:numPr>
          <w:ilvl w:val="0"/>
          <w:numId w:val="36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Обследует и оказывает социально-педагогическую поддержку детям с дефектами умственного и физического развития</w:t>
      </w:r>
    </w:p>
    <w:p w:rsidR="0032056F" w:rsidRPr="000A328C" w:rsidRDefault="0032056F" w:rsidP="00030814">
      <w:pPr>
        <w:numPr>
          <w:ilvl w:val="0"/>
          <w:numId w:val="36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Участвует в работе психолого-медико-педагогических комиссий.</w:t>
      </w:r>
    </w:p>
    <w:p w:rsidR="0032056F" w:rsidRPr="000A328C" w:rsidRDefault="0032056F" w:rsidP="00030814">
      <w:pPr>
        <w:numPr>
          <w:ilvl w:val="0"/>
          <w:numId w:val="36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Участвует в работе педагогических советов, семинаров, совещаний и т.п.</w:t>
      </w:r>
    </w:p>
    <w:p w:rsidR="0032056F" w:rsidRPr="000A328C" w:rsidRDefault="0032056F" w:rsidP="00030814">
      <w:pPr>
        <w:numPr>
          <w:ilvl w:val="0"/>
          <w:numId w:val="36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Ведет психологический семинар для педагогов, пропагандирует психологические знания среди воспитанников и родителей.</w:t>
      </w:r>
    </w:p>
    <w:p w:rsidR="0032056F" w:rsidRPr="000A328C" w:rsidRDefault="0032056F" w:rsidP="00030814">
      <w:pPr>
        <w:numPr>
          <w:ilvl w:val="0"/>
          <w:numId w:val="36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Доводит материалы исследований и наблюдений до 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родителей (законных представителей),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педагогов и администрации для дальнейшей 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>коррекционной работы с воспитанниками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203219" w:rsidRDefault="004D48F8" w:rsidP="00030814">
      <w:pPr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6.7. 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>Заместитель директора по АХ</w:t>
      </w:r>
      <w:r w:rsidR="00566C62" w:rsidRPr="00203219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:rsidR="0032056F" w:rsidRPr="000A328C" w:rsidRDefault="0032056F" w:rsidP="00030814">
      <w:pPr>
        <w:numPr>
          <w:ilvl w:val="0"/>
          <w:numId w:val="38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Отвечает за сохранность здания и имущества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32056F" w:rsidRPr="000A328C" w:rsidRDefault="0032056F" w:rsidP="00030814">
      <w:pPr>
        <w:numPr>
          <w:ilvl w:val="0"/>
          <w:numId w:val="38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D48F8">
        <w:rPr>
          <w:rFonts w:ascii="Times New Roman" w:hAnsi="Times New Roman"/>
          <w:color w:val="0D0D0D" w:themeColor="text1" w:themeTint="F2"/>
          <w:sz w:val="24"/>
          <w:szCs w:val="24"/>
        </w:rPr>
        <w:t>Выполняет все возложенные на него обязанности по охране труда согласно нормативно-правовым актам Российской Федерации (</w:t>
      </w:r>
      <w:r w:rsidR="004D48F8" w:rsidRPr="004D48F8">
        <w:rPr>
          <w:rFonts w:ascii="Times New Roman" w:hAnsi="Times New Roman"/>
          <w:color w:val="0D0D0D"/>
          <w:sz w:val="24"/>
          <w:szCs w:val="24"/>
        </w:rPr>
        <w:t>Приказ Министерства здравоохранения и социального развития Российской Федерации (Mинздравсоцразвития России) от 26 августа 2010 г. N 761н</w:t>
      </w:r>
      <w:r w:rsidRPr="004D48F8">
        <w:rPr>
          <w:rFonts w:ascii="Times New Roman" w:hAnsi="Times New Roman"/>
          <w:color w:val="0D0D0D" w:themeColor="text1" w:themeTint="F2"/>
          <w:sz w:val="24"/>
          <w:szCs w:val="24"/>
        </w:rPr>
        <w:t>).</w:t>
      </w:r>
    </w:p>
    <w:p w:rsidR="0032056F" w:rsidRPr="000A328C" w:rsidRDefault="0032056F" w:rsidP="00030814">
      <w:pPr>
        <w:numPr>
          <w:ilvl w:val="0"/>
          <w:numId w:val="38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Отвечает за чистоту и порядок в здании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 и на его территории.</w:t>
      </w:r>
    </w:p>
    <w:p w:rsidR="0032056F" w:rsidRPr="000A328C" w:rsidRDefault="0032056F" w:rsidP="00030814">
      <w:pPr>
        <w:numPr>
          <w:ilvl w:val="0"/>
          <w:numId w:val="38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Отвечает за своевременную подготовку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 началу </w:t>
      </w:r>
      <w:r w:rsidR="004D48F8">
        <w:rPr>
          <w:rFonts w:ascii="Times New Roman" w:hAnsi="Times New Roman"/>
          <w:color w:val="0D0D0D" w:themeColor="text1" w:themeTint="F2"/>
          <w:sz w:val="24"/>
          <w:szCs w:val="24"/>
        </w:rPr>
        <w:t>учебного года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32056F" w:rsidRPr="000A328C" w:rsidRDefault="0032056F" w:rsidP="00030814">
      <w:pPr>
        <w:numPr>
          <w:ilvl w:val="0"/>
          <w:numId w:val="38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Отвечает за обеспечение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водой и теплом.</w:t>
      </w:r>
    </w:p>
    <w:p w:rsidR="0032056F" w:rsidRPr="000A328C" w:rsidRDefault="0032056F" w:rsidP="00030814">
      <w:pPr>
        <w:numPr>
          <w:ilvl w:val="0"/>
          <w:numId w:val="38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Отвечает за правильную организацию работы младшего технического персонала.</w:t>
      </w:r>
    </w:p>
    <w:p w:rsidR="0032056F" w:rsidRPr="00203219" w:rsidRDefault="004D48F8" w:rsidP="00030814">
      <w:pPr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6.8. 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>Технический персонал:</w:t>
      </w:r>
    </w:p>
    <w:p w:rsidR="0032056F" w:rsidRPr="000A328C" w:rsidRDefault="0032056F" w:rsidP="00030814">
      <w:pPr>
        <w:numPr>
          <w:ilvl w:val="0"/>
          <w:numId w:val="39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Младший обслуживающий персонал (МОП) обеспечивает санитарное состояние, согласно требованиям Са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>н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ПиН, в помещении, на территории. </w:t>
      </w:r>
    </w:p>
    <w:p w:rsidR="0032056F" w:rsidRPr="000A328C" w:rsidRDefault="0032056F" w:rsidP="00030814">
      <w:pPr>
        <w:numPr>
          <w:ilvl w:val="0"/>
          <w:numId w:val="39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Сторож обязан  следить за порядком на участке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и, охранять здание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 и его территорию.</w:t>
      </w:r>
    </w:p>
    <w:p w:rsidR="0032056F" w:rsidRPr="00203219" w:rsidRDefault="004D48F8" w:rsidP="00030814">
      <w:pPr>
        <w:jc w:val="both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6.9. </w:t>
      </w:r>
      <w:r w:rsidR="0032056F" w:rsidRPr="00203219">
        <w:rPr>
          <w:rFonts w:ascii="Times New Roman" w:hAnsi="Times New Roman"/>
          <w:color w:val="0D0D0D" w:themeColor="text1" w:themeTint="F2"/>
          <w:sz w:val="24"/>
          <w:szCs w:val="24"/>
        </w:rPr>
        <w:t>Воспитанники:</w:t>
      </w:r>
    </w:p>
    <w:p w:rsidR="0032056F" w:rsidRPr="000A328C" w:rsidRDefault="0032056F" w:rsidP="00030814">
      <w:pPr>
        <w:numPr>
          <w:ilvl w:val="0"/>
          <w:numId w:val="4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Все воспитанники посещают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«Учреждение»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наличии медицинских документов.</w:t>
      </w:r>
    </w:p>
    <w:p w:rsidR="0032056F" w:rsidRPr="000A328C" w:rsidRDefault="0032056F" w:rsidP="00030814">
      <w:pPr>
        <w:numPr>
          <w:ilvl w:val="0"/>
          <w:numId w:val="4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Больные  воспитанники в коллектив детей не допускаются до полного выздоровления.</w:t>
      </w:r>
    </w:p>
    <w:p w:rsidR="0032056F" w:rsidRPr="000A328C" w:rsidRDefault="0032056F" w:rsidP="00030814">
      <w:pPr>
        <w:numPr>
          <w:ilvl w:val="0"/>
          <w:numId w:val="4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Все воспитанники, по приходу в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«Учреждение»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обязаны переодеться в сменную одежду и обувь.</w:t>
      </w:r>
    </w:p>
    <w:p w:rsidR="0032056F" w:rsidRPr="000A328C" w:rsidRDefault="0032056F" w:rsidP="00030814">
      <w:pPr>
        <w:numPr>
          <w:ilvl w:val="0"/>
          <w:numId w:val="4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Дежурство по столовой осуществляется воспитанниками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старшего дошкольного возраста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очереди, согласно  графика дежурств по столовой. Дежурные обязаны надеть белые халатики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(фартуки)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косынки.</w:t>
      </w:r>
    </w:p>
    <w:p w:rsidR="0032056F" w:rsidRPr="000A328C" w:rsidRDefault="0032056F" w:rsidP="00030814">
      <w:pPr>
        <w:numPr>
          <w:ilvl w:val="0"/>
          <w:numId w:val="4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Дежурные </w:t>
      </w:r>
      <w:r w:rsidR="00E436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группах старшего дошкольного возраста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также дежурят по очереди, согласно графика дежурств по занятиям.</w:t>
      </w:r>
    </w:p>
    <w:p w:rsidR="0032056F" w:rsidRPr="000A328C" w:rsidRDefault="0032056F" w:rsidP="00030814">
      <w:pPr>
        <w:numPr>
          <w:ilvl w:val="0"/>
          <w:numId w:val="40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Воспитанники в обязательном порядке должны присутствовать на занятиях, участвовать в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культурно-досуговых мероприятиях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тематических занятиях.</w:t>
      </w:r>
    </w:p>
    <w:p w:rsidR="0032056F" w:rsidRPr="00203219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>6.</w:t>
      </w:r>
      <w:r w:rsidR="004D48F8"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10. </w:t>
      </w:r>
      <w:r w:rsidRP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Техника безопасности, соблюдение санита</w:t>
      </w:r>
      <w:r w:rsidR="00203219">
        <w:rPr>
          <w:rFonts w:ascii="Times New Roman" w:hAnsi="Times New Roman"/>
          <w:color w:val="0D0D0D" w:themeColor="text1" w:themeTint="F2"/>
          <w:sz w:val="24"/>
          <w:szCs w:val="24"/>
        </w:rPr>
        <w:t>рно-гигиенических норм и правил:</w:t>
      </w:r>
    </w:p>
    <w:p w:rsidR="0032056F" w:rsidRPr="000A328C" w:rsidRDefault="0032056F" w:rsidP="00030814">
      <w:pPr>
        <w:numPr>
          <w:ilvl w:val="0"/>
          <w:numId w:val="4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Каждый работник обязан соблюдать требования по технике безопасности и соблюдению санитарно-гигиенических норм и правил, предусмотренные действующим законодательством и иными нормативными актами, а также выполнять указания органов Федеральной инспекции труда при Министерстве труда и социального развития РФ (Рострудинспекция), предписания органов трудовой инспекции профсоюзов и представителей совместных комиссий по охране труда.</w:t>
      </w:r>
    </w:p>
    <w:p w:rsidR="0032056F" w:rsidRPr="000A328C" w:rsidRDefault="00566C62" w:rsidP="00030814">
      <w:pPr>
        <w:numPr>
          <w:ilvl w:val="0"/>
          <w:numId w:val="4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 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обеспечении мер по охране труда должен руководствоваться Типовым положением о порядке обучения и проверки знаний по охране труда руководителей и специалистов учреждений, предприятий системы образования; положением о порядке расследования, учета и оформления несчастных случаев с обучающимися и воспитанниками в системе образования РФ, утвержденных приказом Министерства образования РФ №378 от 23.07.1996 «Об охране труда в системе образования Российской Федерации» и другими нормативными документами Минобрнауки РФ и Министерства образования и науки КЧР по охране труда.</w:t>
      </w:r>
    </w:p>
    <w:p w:rsidR="0032056F" w:rsidRPr="000A328C" w:rsidRDefault="0032056F" w:rsidP="00030814">
      <w:pPr>
        <w:numPr>
          <w:ilvl w:val="0"/>
          <w:numId w:val="4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Все работники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и, включая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директора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обязаны проходить обучение, инструктаж, проверку знаний правил, норм и инструкций по охране труда в порядке и сроки, которые установлены для определенных видов работ и профессий.</w:t>
      </w:r>
    </w:p>
    <w:p w:rsidR="0032056F" w:rsidRPr="000A328C" w:rsidRDefault="0032056F" w:rsidP="00030814">
      <w:pPr>
        <w:numPr>
          <w:ilvl w:val="0"/>
          <w:numId w:val="4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данного образовательной организации. Их нарушение влечет за собой применение дисциплинарных мер взыскания, предусмотренных главой VIII настоящих Правил.</w:t>
      </w:r>
    </w:p>
    <w:p w:rsidR="0032056F" w:rsidRPr="000A328C" w:rsidRDefault="00566C62" w:rsidP="00030814">
      <w:pPr>
        <w:numPr>
          <w:ilvl w:val="0"/>
          <w:numId w:val="4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Директор «Учреждения»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обязан </w:t>
      </w:r>
      <w:r w:rsidR="001926F2">
        <w:rPr>
          <w:rFonts w:ascii="Times New Roman" w:hAnsi="Times New Roman"/>
          <w:color w:val="0D0D0D" w:themeColor="text1" w:themeTint="F2"/>
          <w:sz w:val="24"/>
          <w:szCs w:val="24"/>
        </w:rPr>
        <w:t>вы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полнять предписания</w:t>
      </w:r>
      <w:r w:rsidR="004D48F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проверяющих органов 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технике безопасности, относящиеся к работе, выполняемой по</w:t>
      </w:r>
      <w:r w:rsidR="001926F2">
        <w:rPr>
          <w:rFonts w:ascii="Times New Roman" w:hAnsi="Times New Roman"/>
          <w:color w:val="0D0D0D" w:themeColor="text1" w:themeTint="F2"/>
          <w:sz w:val="24"/>
          <w:szCs w:val="24"/>
        </w:rPr>
        <w:t>д</w:t>
      </w:r>
      <w:r w:rsidR="0032056F" w:rsidRPr="000A328C">
        <w:rPr>
          <w:rFonts w:ascii="Times New Roman" w:hAnsi="Times New Roman"/>
          <w:color w:val="0D0D0D" w:themeColor="text1" w:themeTint="F2"/>
          <w:sz w:val="24"/>
          <w:szCs w:val="24"/>
        </w:rPr>
        <w:t>чиненными лицами, контролировать реализацию таких предписаний.</w:t>
      </w:r>
    </w:p>
    <w:p w:rsidR="0032056F" w:rsidRPr="000A328C" w:rsidRDefault="0032056F" w:rsidP="00030814">
      <w:pPr>
        <w:numPr>
          <w:ilvl w:val="0"/>
          <w:numId w:val="41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Руководители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виновные в нарушении законодательства и иных нормативных актов по охране труда, в невыполнении обязательств по коллективным договорам и соглашениям, либо препятствующие деятельности органов Рострудинспекции, профсоюзов или представителей иных органов общественного контроля, привлекаются к административной, дисциплинарной или уголовной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ответственности в порядке, установленном законодательными актами Российской Федерации и ее субъектов.</w:t>
      </w:r>
    </w:p>
    <w:p w:rsidR="004D48F8" w:rsidRDefault="004D48F8" w:rsidP="00030814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D48F8" w:rsidRDefault="004D48F8" w:rsidP="00030814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2056F" w:rsidRPr="000A328C" w:rsidRDefault="0032056F" w:rsidP="00030814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7.  Социальные гарантии, поощрения за успехи в работе.</w:t>
      </w:r>
    </w:p>
    <w:p w:rsidR="0032056F" w:rsidRPr="000A328C" w:rsidRDefault="0032056F" w:rsidP="00030814">
      <w:pPr>
        <w:numPr>
          <w:ilvl w:val="0"/>
          <w:numId w:val="42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Работники, а в соответствующих случаях и члены их семей обеспечиваются за счет       средств государственного социального страхования: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•пособиями по временной нетрудоспособности;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•пособиями по беременности и родам и единовременными пособиями за постановку на учет в медицинских учреждениях в ранние сроки беременности;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•пособиями при рождении ребенка;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•пособиями при усыновлении ребенка;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•пособиями по уходу за ребенком до достижения им возраста до полутора лет;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•пенсиями по старости, по инвалидности и по случаю потери кормильца, а некоторые категории работников – также пенсиями за выслугу лет.</w:t>
      </w:r>
    </w:p>
    <w:p w:rsidR="0032056F" w:rsidRPr="000A328C" w:rsidRDefault="0032056F" w:rsidP="00030814">
      <w:pPr>
        <w:numPr>
          <w:ilvl w:val="0"/>
          <w:numId w:val="42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 добросовестный труд, образцовое выполнение трудовых обязанностей, успехи в обучении и воспитании детей, новаторство в труде и другие достижения в работе применяются следующие виды поощрения:</w:t>
      </w:r>
    </w:p>
    <w:p w:rsidR="0032056F" w:rsidRPr="000A328C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•объявление благодарности;</w:t>
      </w:r>
    </w:p>
    <w:p w:rsidR="0032056F" w:rsidRPr="000A328C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•выдача премии;</w:t>
      </w:r>
    </w:p>
    <w:p w:rsidR="0032056F" w:rsidRPr="000A328C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•награждение ценным подарком;</w:t>
      </w:r>
    </w:p>
    <w:p w:rsidR="0032056F" w:rsidRPr="000A328C" w:rsidRDefault="0032056F" w:rsidP="00030814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•награждение Почетной грамотой;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•предоставление к званию лучшего по профессии.</w:t>
      </w:r>
    </w:p>
    <w:p w:rsidR="0032056F" w:rsidRPr="000A328C" w:rsidRDefault="0032056F" w:rsidP="00030814">
      <w:pPr>
        <w:numPr>
          <w:ilvl w:val="0"/>
          <w:numId w:val="42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 особые трудовые заслуги работники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установленными для работников образования законодательством.</w:t>
      </w:r>
    </w:p>
    <w:p w:rsidR="0032056F" w:rsidRPr="000A328C" w:rsidRDefault="0032056F" w:rsidP="00030814">
      <w:pPr>
        <w:numPr>
          <w:ilvl w:val="0"/>
          <w:numId w:val="42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Поощрения применяются администрацией совместно или по согласованию с профсоюзным комитетом. При представлении работников к государственным наградам и Почетным званиям учитывается мнение трудового коллектива. </w:t>
      </w:r>
    </w:p>
    <w:p w:rsidR="0032056F" w:rsidRPr="000A328C" w:rsidRDefault="0032056F" w:rsidP="00030814">
      <w:pPr>
        <w:numPr>
          <w:ilvl w:val="0"/>
          <w:numId w:val="42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Поощрения объявляются в приказе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директора 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доводятся до сведения всего коллектива и заносятся в трудовую книжку работника.</w:t>
      </w:r>
    </w:p>
    <w:p w:rsidR="0032056F" w:rsidRPr="000A328C" w:rsidRDefault="0032056F" w:rsidP="00030814">
      <w:pPr>
        <w:numPr>
          <w:ilvl w:val="0"/>
          <w:numId w:val="42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применении мер поощрения обеспечивается сочетание материального и морального стимулирования труда.</w:t>
      </w:r>
    </w:p>
    <w:p w:rsidR="0032056F" w:rsidRPr="000A328C" w:rsidRDefault="0032056F" w:rsidP="00030814">
      <w:pPr>
        <w:numPr>
          <w:ilvl w:val="0"/>
          <w:numId w:val="42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обслуживания (путевки в санатории, туристические путевки и т.п.)  </w:t>
      </w:r>
    </w:p>
    <w:p w:rsidR="004D48F8" w:rsidRDefault="004D48F8" w:rsidP="00030814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4D48F8" w:rsidRDefault="004D48F8" w:rsidP="00030814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2056F" w:rsidRPr="000A328C" w:rsidRDefault="0032056F" w:rsidP="00030814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b/>
          <w:color w:val="0D0D0D" w:themeColor="text1" w:themeTint="F2"/>
          <w:sz w:val="24"/>
          <w:szCs w:val="24"/>
        </w:rPr>
        <w:t>8. Ответственность за нарушения трудовой дисциплины.</w:t>
      </w:r>
    </w:p>
    <w:p w:rsidR="0032056F" w:rsidRPr="000A328C" w:rsidRDefault="0032056F" w:rsidP="00030814">
      <w:pPr>
        <w:numPr>
          <w:ilvl w:val="0"/>
          <w:numId w:val="4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Нарушение трудовой дисциплины, то есть неисполнение или ненадлежащие исполнение по вине работника обязанностей, возложенных на него трудовым договором, Уставом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Правилами внутреннего трудового распорядка, должностными инструкциями, влечет за собой применение мер дисциплинарного или общественного воздействия, а также применения иных мер, предусмотренных действующим законодательством.</w:t>
      </w:r>
    </w:p>
    <w:p w:rsidR="0032056F" w:rsidRPr="000A328C" w:rsidRDefault="0032056F" w:rsidP="00030814">
      <w:pPr>
        <w:numPr>
          <w:ilvl w:val="0"/>
          <w:numId w:val="4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Работники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32056F" w:rsidRPr="000A328C" w:rsidRDefault="0032056F" w:rsidP="00030814">
      <w:pPr>
        <w:numPr>
          <w:ilvl w:val="0"/>
          <w:numId w:val="4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Дисциплинарное расследование нарушений педагогическим работником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норм профессионального поведения или Устава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может быть проведено только по поступившей на него жалобе в письменной форме. Копия жалобы должна быть передана работнику.</w:t>
      </w:r>
    </w:p>
    <w:p w:rsidR="0032056F" w:rsidRPr="000A328C" w:rsidRDefault="0032056F" w:rsidP="00030814">
      <w:pPr>
        <w:numPr>
          <w:ilvl w:val="0"/>
          <w:numId w:val="4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Ход дисциплинарного расследования  принятые по его результатам решения могут быть преданы гласности только с согласия заинтересованного лица,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32056F" w:rsidRPr="000A328C" w:rsidRDefault="0032056F" w:rsidP="00030814">
      <w:pPr>
        <w:numPr>
          <w:ilvl w:val="0"/>
          <w:numId w:val="43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 нарушение трудовой дисциплины администрация </w:t>
      </w:r>
      <w:r w:rsidR="00566C62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применяет следующие дисциплинарные взыскания:</w:t>
      </w:r>
    </w:p>
    <w:p w:rsidR="0032056F" w:rsidRPr="000A328C" w:rsidRDefault="0032056F" w:rsidP="00030814">
      <w:pPr>
        <w:pStyle w:val="a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•замечание</w:t>
      </w:r>
    </w:p>
    <w:p w:rsidR="0032056F" w:rsidRPr="000A328C" w:rsidRDefault="0032056F" w:rsidP="00030814">
      <w:pPr>
        <w:pStyle w:val="a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•выговор</w:t>
      </w:r>
    </w:p>
    <w:p w:rsidR="0032056F" w:rsidRPr="000A328C" w:rsidRDefault="0032056F" w:rsidP="00030814">
      <w:pPr>
        <w:pStyle w:val="a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•увольнение по соответствующим основаниям</w:t>
      </w:r>
    </w:p>
    <w:p w:rsidR="00566C62" w:rsidRPr="000A328C" w:rsidRDefault="00566C62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030814">
      <w:pPr>
        <w:numPr>
          <w:ilvl w:val="0"/>
          <w:numId w:val="44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Правилами внутреннего трудового распорядка, если к работнику ранее применялись меры дисциплинарного или общественного взыскания, за прогул, т.е. отсутствия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4-х часов подряд в течение рабочего дня (смены), за  появление на работе в нетрезвом состоянии, состоянии наркотического или токсического опьянения.</w:t>
      </w:r>
    </w:p>
    <w:p w:rsidR="00CC1001" w:rsidRPr="004E34B3" w:rsidRDefault="0032056F" w:rsidP="00EB1195">
      <w:pPr>
        <w:numPr>
          <w:ilvl w:val="0"/>
          <w:numId w:val="44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E34B3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Помимо оснований, предусмотренные Трудовым Кодексом РФ и иными Федеральными законами, основаниями прекращения трудового договора с педагогическим работником образовательного </w:t>
      </w:r>
      <w:r w:rsidR="000A328C" w:rsidRPr="004E34B3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4E34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являются:</w:t>
      </w:r>
    </w:p>
    <w:p w:rsidR="000A328C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•повторное в течение одного года грубое нарушение Устава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</w:p>
    <w:p w:rsidR="0032056F" w:rsidRPr="000A328C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•применение, в том числе однократное, методов воспитания, связанных с физическим и (или) психологическим насилием над личностью воспитанника.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 один дисциплинарный проступок может быть применено только одно дисциплинарное взыскание. 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Администрация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Дисциплинарные взыскания на директора, его заместителей       применяются тем органом образования, который имеет право назначен</w:t>
      </w:r>
      <w:r w:rsidR="0020321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ия и увольнения этого работника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дисциплинарное или общественное взыскание.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Дисциплинарные взыскания применяются администрацией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 в пределах предоставленных им прав.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До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дисциплинарного взыскания. Отказ оформляется актом.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Дисциплинарные взыскания применяются администрацией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«Учреждения» 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непосредственно за обнаружением проступка, но не позднее одного месяца его обнаружения, не считая времени болезни или пребывания работника в отпуске.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 применении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Работники, избранные в состав профсоюзного комитета, не могут быть подвергнуты дисциплинарному взысканию без предварительного согласия профсоюзного комитета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, а председатель профсоюзной организации – без предварительного согласия вышестоящего профсоюзного органа.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трехдневный срок.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Приказ (распоряжение) в необходимых случаях доводится до сведения работников.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Администрация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своей инициативе или по ходатайству трудового коллектива может издать приказ (распоряжение) о снятии взыскания, не ожидая истечения года, если работник не допустил нового нарушения трудовой дисциплины и при том проявил себя как хороший, добросовестный работник.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В течение срока действия дисциплинарного взыскания меры поощрения, указанные в настоящих  Правилах, к работнику не применяются.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Дисциплинарное взыскание в виде увольнения не может быть  применено к беременным женщинам.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>Запись о дисциплинарном взыскании в трудовой книжке работника не производится, за исключением случаев увольнения за нарушение трудовой дисциплины (ст. 81 ТК РФ).</w:t>
      </w:r>
    </w:p>
    <w:p w:rsidR="0032056F" w:rsidRPr="000A328C" w:rsidRDefault="0032056F" w:rsidP="00030814">
      <w:pPr>
        <w:numPr>
          <w:ilvl w:val="0"/>
          <w:numId w:val="45"/>
        </w:numPr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случае несогласия работника с наложенным на него трудовым взысканием он вправе обратиться в комиссию по трудовым спорам </w:t>
      </w:r>
      <w:r w:rsidR="000A328C" w:rsidRPr="000A328C">
        <w:rPr>
          <w:rFonts w:ascii="Times New Roman" w:hAnsi="Times New Roman"/>
          <w:color w:val="0D0D0D" w:themeColor="text1" w:themeTint="F2"/>
          <w:sz w:val="24"/>
          <w:szCs w:val="24"/>
        </w:rPr>
        <w:t>«Учреждения»</w:t>
      </w:r>
      <w:r w:rsidRPr="000A328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в суд.</w:t>
      </w:r>
    </w:p>
    <w:p w:rsidR="0032056F" w:rsidRDefault="0032056F" w:rsidP="00030814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961777" w:rsidRPr="000A328C" w:rsidRDefault="00961777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938A1" w:rsidRPr="000A328C" w:rsidRDefault="00B938A1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Workstation\Desktop\колдоговор 2020\правила внутреннего распорядка сотрудников\посл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station\Desktop\колдоговор 2020\правила внутреннего распорядка сотрудников\посл лист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2056F" w:rsidRPr="000A328C" w:rsidRDefault="0032056F" w:rsidP="007B78D5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32056F" w:rsidRPr="000A328C" w:rsidSect="001D4B0E">
      <w:footerReference w:type="default" r:id="rId10"/>
      <w:pgSz w:w="11906" w:h="16838"/>
      <w:pgMar w:top="1134" w:right="850" w:bottom="1134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DF" w:rsidRDefault="00986EDF" w:rsidP="001D4B0E">
      <w:pPr>
        <w:spacing w:after="0" w:line="240" w:lineRule="auto"/>
      </w:pPr>
      <w:r>
        <w:separator/>
      </w:r>
    </w:p>
  </w:endnote>
  <w:endnote w:type="continuationSeparator" w:id="1">
    <w:p w:rsidR="00986EDF" w:rsidRDefault="00986EDF" w:rsidP="001D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DE" w:rsidRDefault="000760FC">
    <w:pPr>
      <w:pStyle w:val="ac"/>
      <w:jc w:val="right"/>
    </w:pPr>
    <w:r>
      <w:fldChar w:fldCharType="begin"/>
    </w:r>
    <w:r w:rsidR="005A72DE">
      <w:instrText>PAGE   \* MERGEFORMAT</w:instrText>
    </w:r>
    <w:r>
      <w:fldChar w:fldCharType="separate"/>
    </w:r>
    <w:r w:rsidR="00B938A1">
      <w:rPr>
        <w:noProof/>
      </w:rPr>
      <w:t>25</w:t>
    </w:r>
    <w:r>
      <w:fldChar w:fldCharType="end"/>
    </w:r>
  </w:p>
  <w:p w:rsidR="005A72DE" w:rsidRDefault="005A72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DF" w:rsidRDefault="00986EDF" w:rsidP="001D4B0E">
      <w:pPr>
        <w:spacing w:after="0" w:line="240" w:lineRule="auto"/>
      </w:pPr>
      <w:r>
        <w:separator/>
      </w:r>
    </w:p>
  </w:footnote>
  <w:footnote w:type="continuationSeparator" w:id="1">
    <w:p w:rsidR="00986EDF" w:rsidRDefault="00986EDF" w:rsidP="001D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96A"/>
    <w:multiLevelType w:val="hybridMultilevel"/>
    <w:tmpl w:val="6A8007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A81C94"/>
    <w:multiLevelType w:val="hybridMultilevel"/>
    <w:tmpl w:val="005C32C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3ABB"/>
    <w:multiLevelType w:val="hybridMultilevel"/>
    <w:tmpl w:val="C60670EE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18F"/>
    <w:multiLevelType w:val="hybridMultilevel"/>
    <w:tmpl w:val="FB0241B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533FD"/>
    <w:multiLevelType w:val="hybridMultilevel"/>
    <w:tmpl w:val="7DF484BA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1297"/>
    <w:multiLevelType w:val="hybridMultilevel"/>
    <w:tmpl w:val="2DF8DFDE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23D5"/>
    <w:multiLevelType w:val="hybridMultilevel"/>
    <w:tmpl w:val="B85408FA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D2A24"/>
    <w:multiLevelType w:val="hybridMultilevel"/>
    <w:tmpl w:val="8FFE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F71EF1"/>
    <w:multiLevelType w:val="hybridMultilevel"/>
    <w:tmpl w:val="85D6CF58"/>
    <w:lvl w:ilvl="0" w:tplc="8D764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F2F03"/>
    <w:multiLevelType w:val="hybridMultilevel"/>
    <w:tmpl w:val="5E9264DA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83332"/>
    <w:multiLevelType w:val="hybridMultilevel"/>
    <w:tmpl w:val="7F14A9CC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24104"/>
    <w:multiLevelType w:val="hybridMultilevel"/>
    <w:tmpl w:val="061C9878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A6675"/>
    <w:multiLevelType w:val="hybridMultilevel"/>
    <w:tmpl w:val="12D2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307F09"/>
    <w:multiLevelType w:val="hybridMultilevel"/>
    <w:tmpl w:val="924CE3F6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B271E"/>
    <w:multiLevelType w:val="hybridMultilevel"/>
    <w:tmpl w:val="7E08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1E76CD"/>
    <w:multiLevelType w:val="hybridMultilevel"/>
    <w:tmpl w:val="A494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F68C6"/>
    <w:multiLevelType w:val="hybridMultilevel"/>
    <w:tmpl w:val="7CE2605E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A3A9A"/>
    <w:multiLevelType w:val="hybridMultilevel"/>
    <w:tmpl w:val="C770B4F2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8780F"/>
    <w:multiLevelType w:val="hybridMultilevel"/>
    <w:tmpl w:val="07384B7C"/>
    <w:lvl w:ilvl="0" w:tplc="3154AA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3153DAF"/>
    <w:multiLevelType w:val="hybridMultilevel"/>
    <w:tmpl w:val="30826AB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F04EC"/>
    <w:multiLevelType w:val="hybridMultilevel"/>
    <w:tmpl w:val="FAE4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B5E0E"/>
    <w:multiLevelType w:val="hybridMultilevel"/>
    <w:tmpl w:val="91BC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60614D"/>
    <w:multiLevelType w:val="hybridMultilevel"/>
    <w:tmpl w:val="C1F2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720D9"/>
    <w:multiLevelType w:val="hybridMultilevel"/>
    <w:tmpl w:val="F3C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1E0BCC"/>
    <w:multiLevelType w:val="hybridMultilevel"/>
    <w:tmpl w:val="8768089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95DE1"/>
    <w:multiLevelType w:val="hybridMultilevel"/>
    <w:tmpl w:val="C5B437F4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21FB4"/>
    <w:multiLevelType w:val="hybridMultilevel"/>
    <w:tmpl w:val="042A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C35C71"/>
    <w:multiLevelType w:val="hybridMultilevel"/>
    <w:tmpl w:val="3C60A3FA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91235"/>
    <w:multiLevelType w:val="hybridMultilevel"/>
    <w:tmpl w:val="FBC08F8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C60B7"/>
    <w:multiLevelType w:val="hybridMultilevel"/>
    <w:tmpl w:val="2348E99E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41663"/>
    <w:multiLevelType w:val="multilevel"/>
    <w:tmpl w:val="5694C174"/>
    <w:lvl w:ilvl="0">
      <w:start w:val="1"/>
      <w:numFmt w:val="decimal"/>
      <w:lvlText w:val="%1."/>
      <w:lvlJc w:val="left"/>
      <w:pPr>
        <w:ind w:left="26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70" w:hanging="2160"/>
      </w:pPr>
      <w:rPr>
        <w:rFonts w:cs="Times New Roman" w:hint="default"/>
      </w:rPr>
    </w:lvl>
  </w:abstractNum>
  <w:abstractNum w:abstractNumId="31">
    <w:nsid w:val="5C7544C1"/>
    <w:multiLevelType w:val="hybridMultilevel"/>
    <w:tmpl w:val="1794D1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7C5261"/>
    <w:multiLevelType w:val="hybridMultilevel"/>
    <w:tmpl w:val="58A6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7B4354"/>
    <w:multiLevelType w:val="hybridMultilevel"/>
    <w:tmpl w:val="601C6A42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46DD6"/>
    <w:multiLevelType w:val="hybridMultilevel"/>
    <w:tmpl w:val="9D94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44586A"/>
    <w:multiLevelType w:val="hybridMultilevel"/>
    <w:tmpl w:val="3E9EC37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87039"/>
    <w:multiLevelType w:val="hybridMultilevel"/>
    <w:tmpl w:val="F06A9AAA"/>
    <w:lvl w:ilvl="0" w:tplc="69F084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5F11442"/>
    <w:multiLevelType w:val="hybridMultilevel"/>
    <w:tmpl w:val="B7F6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B3AB3"/>
    <w:multiLevelType w:val="hybridMultilevel"/>
    <w:tmpl w:val="5ABC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CD79DB"/>
    <w:multiLevelType w:val="hybridMultilevel"/>
    <w:tmpl w:val="AD44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DA0068"/>
    <w:multiLevelType w:val="hybridMultilevel"/>
    <w:tmpl w:val="A7503536"/>
    <w:lvl w:ilvl="0" w:tplc="69F084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0D3268F"/>
    <w:multiLevelType w:val="hybridMultilevel"/>
    <w:tmpl w:val="0970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50BDC"/>
    <w:multiLevelType w:val="hybridMultilevel"/>
    <w:tmpl w:val="4CA48F84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407F3"/>
    <w:multiLevelType w:val="hybridMultilevel"/>
    <w:tmpl w:val="56DC8F7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D2E0E"/>
    <w:multiLevelType w:val="hybridMultilevel"/>
    <w:tmpl w:val="EE7E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117E90"/>
    <w:multiLevelType w:val="hybridMultilevel"/>
    <w:tmpl w:val="72E40F0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C3893"/>
    <w:multiLevelType w:val="hybridMultilevel"/>
    <w:tmpl w:val="1714B820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85AB4"/>
    <w:multiLevelType w:val="hybridMultilevel"/>
    <w:tmpl w:val="496E764E"/>
    <w:lvl w:ilvl="0" w:tplc="61DA6C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38"/>
  </w:num>
  <w:num w:numId="4">
    <w:abstractNumId w:val="26"/>
  </w:num>
  <w:num w:numId="5">
    <w:abstractNumId w:val="18"/>
  </w:num>
  <w:num w:numId="6">
    <w:abstractNumId w:val="30"/>
  </w:num>
  <w:num w:numId="7">
    <w:abstractNumId w:val="44"/>
  </w:num>
  <w:num w:numId="8">
    <w:abstractNumId w:val="21"/>
  </w:num>
  <w:num w:numId="9">
    <w:abstractNumId w:val="14"/>
  </w:num>
  <w:num w:numId="10">
    <w:abstractNumId w:val="23"/>
  </w:num>
  <w:num w:numId="11">
    <w:abstractNumId w:val="39"/>
  </w:num>
  <w:num w:numId="12">
    <w:abstractNumId w:val="31"/>
  </w:num>
  <w:num w:numId="13">
    <w:abstractNumId w:val="12"/>
  </w:num>
  <w:num w:numId="14">
    <w:abstractNumId w:val="22"/>
  </w:num>
  <w:num w:numId="15">
    <w:abstractNumId w:val="15"/>
  </w:num>
  <w:num w:numId="16">
    <w:abstractNumId w:val="7"/>
  </w:num>
  <w:num w:numId="17">
    <w:abstractNumId w:val="8"/>
  </w:num>
  <w:num w:numId="18">
    <w:abstractNumId w:val="1"/>
  </w:num>
  <w:num w:numId="19">
    <w:abstractNumId w:val="37"/>
  </w:num>
  <w:num w:numId="20">
    <w:abstractNumId w:val="17"/>
  </w:num>
  <w:num w:numId="21">
    <w:abstractNumId w:val="2"/>
  </w:num>
  <w:num w:numId="22">
    <w:abstractNumId w:val="47"/>
  </w:num>
  <w:num w:numId="23">
    <w:abstractNumId w:val="5"/>
  </w:num>
  <w:num w:numId="24">
    <w:abstractNumId w:val="41"/>
  </w:num>
  <w:num w:numId="25">
    <w:abstractNumId w:val="9"/>
  </w:num>
  <w:num w:numId="26">
    <w:abstractNumId w:val="28"/>
  </w:num>
  <w:num w:numId="27">
    <w:abstractNumId w:val="24"/>
  </w:num>
  <w:num w:numId="28">
    <w:abstractNumId w:val="11"/>
  </w:num>
  <w:num w:numId="29">
    <w:abstractNumId w:val="43"/>
  </w:num>
  <w:num w:numId="30">
    <w:abstractNumId w:val="3"/>
  </w:num>
  <w:num w:numId="31">
    <w:abstractNumId w:val="13"/>
  </w:num>
  <w:num w:numId="32">
    <w:abstractNumId w:val="19"/>
  </w:num>
  <w:num w:numId="33">
    <w:abstractNumId w:val="6"/>
  </w:num>
  <w:num w:numId="34">
    <w:abstractNumId w:val="16"/>
  </w:num>
  <w:num w:numId="35">
    <w:abstractNumId w:val="29"/>
  </w:num>
  <w:num w:numId="36">
    <w:abstractNumId w:val="27"/>
  </w:num>
  <w:num w:numId="37">
    <w:abstractNumId w:val="20"/>
  </w:num>
  <w:num w:numId="38">
    <w:abstractNumId w:val="33"/>
  </w:num>
  <w:num w:numId="39">
    <w:abstractNumId w:val="10"/>
  </w:num>
  <w:num w:numId="40">
    <w:abstractNumId w:val="25"/>
  </w:num>
  <w:num w:numId="41">
    <w:abstractNumId w:val="45"/>
  </w:num>
  <w:num w:numId="42">
    <w:abstractNumId w:val="4"/>
  </w:num>
  <w:num w:numId="43">
    <w:abstractNumId w:val="35"/>
  </w:num>
  <w:num w:numId="44">
    <w:abstractNumId w:val="46"/>
  </w:num>
  <w:num w:numId="45">
    <w:abstractNumId w:val="42"/>
  </w:num>
  <w:num w:numId="46">
    <w:abstractNumId w:val="0"/>
  </w:num>
  <w:num w:numId="47">
    <w:abstractNumId w:val="36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779"/>
    <w:rsid w:val="00005B99"/>
    <w:rsid w:val="00022BFC"/>
    <w:rsid w:val="00030814"/>
    <w:rsid w:val="00041B81"/>
    <w:rsid w:val="0004228F"/>
    <w:rsid w:val="00043C9E"/>
    <w:rsid w:val="000441D7"/>
    <w:rsid w:val="000445F6"/>
    <w:rsid w:val="0004517A"/>
    <w:rsid w:val="00045C3F"/>
    <w:rsid w:val="000520A9"/>
    <w:rsid w:val="000537BD"/>
    <w:rsid w:val="000731C0"/>
    <w:rsid w:val="000760FC"/>
    <w:rsid w:val="000823C2"/>
    <w:rsid w:val="000908C1"/>
    <w:rsid w:val="000A0919"/>
    <w:rsid w:val="000A328C"/>
    <w:rsid w:val="000A4155"/>
    <w:rsid w:val="000A58A0"/>
    <w:rsid w:val="000C7B4E"/>
    <w:rsid w:val="000D27A4"/>
    <w:rsid w:val="000F0CA4"/>
    <w:rsid w:val="00126B64"/>
    <w:rsid w:val="00147F68"/>
    <w:rsid w:val="00161895"/>
    <w:rsid w:val="00176C11"/>
    <w:rsid w:val="001926F2"/>
    <w:rsid w:val="001A1057"/>
    <w:rsid w:val="001B3D10"/>
    <w:rsid w:val="001B5A33"/>
    <w:rsid w:val="001D4B0E"/>
    <w:rsid w:val="001F7989"/>
    <w:rsid w:val="00203219"/>
    <w:rsid w:val="0021218A"/>
    <w:rsid w:val="002173C9"/>
    <w:rsid w:val="00241AD2"/>
    <w:rsid w:val="00242E70"/>
    <w:rsid w:val="0024506A"/>
    <w:rsid w:val="0025666F"/>
    <w:rsid w:val="00264676"/>
    <w:rsid w:val="00270B8B"/>
    <w:rsid w:val="002801A9"/>
    <w:rsid w:val="00280206"/>
    <w:rsid w:val="0028686B"/>
    <w:rsid w:val="0029528C"/>
    <w:rsid w:val="002A1175"/>
    <w:rsid w:val="002D233C"/>
    <w:rsid w:val="002D452E"/>
    <w:rsid w:val="002E7D74"/>
    <w:rsid w:val="0031456E"/>
    <w:rsid w:val="00314963"/>
    <w:rsid w:val="0032056F"/>
    <w:rsid w:val="0036336C"/>
    <w:rsid w:val="00366A44"/>
    <w:rsid w:val="00367500"/>
    <w:rsid w:val="00395DFF"/>
    <w:rsid w:val="00397291"/>
    <w:rsid w:val="003C2EF2"/>
    <w:rsid w:val="003C749A"/>
    <w:rsid w:val="003D3A8B"/>
    <w:rsid w:val="003D7338"/>
    <w:rsid w:val="003F0916"/>
    <w:rsid w:val="0040690D"/>
    <w:rsid w:val="00406F8A"/>
    <w:rsid w:val="004079F2"/>
    <w:rsid w:val="00416740"/>
    <w:rsid w:val="004331DD"/>
    <w:rsid w:val="00436ECE"/>
    <w:rsid w:val="00441B83"/>
    <w:rsid w:val="00445B62"/>
    <w:rsid w:val="00472651"/>
    <w:rsid w:val="00494B08"/>
    <w:rsid w:val="00497092"/>
    <w:rsid w:val="004A7843"/>
    <w:rsid w:val="004A7FA2"/>
    <w:rsid w:val="004C499A"/>
    <w:rsid w:val="004D48F8"/>
    <w:rsid w:val="004E2EAF"/>
    <w:rsid w:val="004E34B3"/>
    <w:rsid w:val="004E4B0D"/>
    <w:rsid w:val="004E7D1D"/>
    <w:rsid w:val="00500ECE"/>
    <w:rsid w:val="0050342E"/>
    <w:rsid w:val="00521FE9"/>
    <w:rsid w:val="00541A72"/>
    <w:rsid w:val="005662B0"/>
    <w:rsid w:val="00566C62"/>
    <w:rsid w:val="00577388"/>
    <w:rsid w:val="00584DF4"/>
    <w:rsid w:val="00592BC9"/>
    <w:rsid w:val="005A12BB"/>
    <w:rsid w:val="005A72DE"/>
    <w:rsid w:val="005B339E"/>
    <w:rsid w:val="005B4779"/>
    <w:rsid w:val="005E0109"/>
    <w:rsid w:val="006016B9"/>
    <w:rsid w:val="0061765B"/>
    <w:rsid w:val="006240CD"/>
    <w:rsid w:val="00636A7D"/>
    <w:rsid w:val="00664A7E"/>
    <w:rsid w:val="006B3CA0"/>
    <w:rsid w:val="006B4AFE"/>
    <w:rsid w:val="006B73A8"/>
    <w:rsid w:val="00702669"/>
    <w:rsid w:val="007176F4"/>
    <w:rsid w:val="00720457"/>
    <w:rsid w:val="0073130E"/>
    <w:rsid w:val="00744483"/>
    <w:rsid w:val="00745E0F"/>
    <w:rsid w:val="007556F6"/>
    <w:rsid w:val="0079389C"/>
    <w:rsid w:val="00796762"/>
    <w:rsid w:val="007A2D4A"/>
    <w:rsid w:val="007A3AE2"/>
    <w:rsid w:val="007B78D5"/>
    <w:rsid w:val="007D5D15"/>
    <w:rsid w:val="007F3472"/>
    <w:rsid w:val="00802366"/>
    <w:rsid w:val="00803FB9"/>
    <w:rsid w:val="0080711E"/>
    <w:rsid w:val="00830DD5"/>
    <w:rsid w:val="00833941"/>
    <w:rsid w:val="00840CAE"/>
    <w:rsid w:val="00855160"/>
    <w:rsid w:val="0086077E"/>
    <w:rsid w:val="00867B9D"/>
    <w:rsid w:val="00881E66"/>
    <w:rsid w:val="008920AE"/>
    <w:rsid w:val="008A1F70"/>
    <w:rsid w:val="008E12A0"/>
    <w:rsid w:val="008E2044"/>
    <w:rsid w:val="008F35A4"/>
    <w:rsid w:val="00931240"/>
    <w:rsid w:val="00941100"/>
    <w:rsid w:val="00961777"/>
    <w:rsid w:val="0097680D"/>
    <w:rsid w:val="00986EDF"/>
    <w:rsid w:val="0099780F"/>
    <w:rsid w:val="009A7E3C"/>
    <w:rsid w:val="009D3C81"/>
    <w:rsid w:val="009E6624"/>
    <w:rsid w:val="00A00BE8"/>
    <w:rsid w:val="00A0505A"/>
    <w:rsid w:val="00A16DAB"/>
    <w:rsid w:val="00A21A6E"/>
    <w:rsid w:val="00A303F8"/>
    <w:rsid w:val="00A34B38"/>
    <w:rsid w:val="00A35B07"/>
    <w:rsid w:val="00A423BE"/>
    <w:rsid w:val="00A53808"/>
    <w:rsid w:val="00A906A8"/>
    <w:rsid w:val="00A91612"/>
    <w:rsid w:val="00AF144E"/>
    <w:rsid w:val="00B019F5"/>
    <w:rsid w:val="00B17EBE"/>
    <w:rsid w:val="00B20CBB"/>
    <w:rsid w:val="00B40BAB"/>
    <w:rsid w:val="00B44B16"/>
    <w:rsid w:val="00B74F67"/>
    <w:rsid w:val="00B77F91"/>
    <w:rsid w:val="00B814DD"/>
    <w:rsid w:val="00B85BFC"/>
    <w:rsid w:val="00B938A1"/>
    <w:rsid w:val="00BD48CE"/>
    <w:rsid w:val="00C22AB2"/>
    <w:rsid w:val="00C33A64"/>
    <w:rsid w:val="00C42327"/>
    <w:rsid w:val="00C42A22"/>
    <w:rsid w:val="00C44460"/>
    <w:rsid w:val="00C4616A"/>
    <w:rsid w:val="00C61CD1"/>
    <w:rsid w:val="00C66365"/>
    <w:rsid w:val="00C82787"/>
    <w:rsid w:val="00C95131"/>
    <w:rsid w:val="00C97EC9"/>
    <w:rsid w:val="00CB4104"/>
    <w:rsid w:val="00CC1001"/>
    <w:rsid w:val="00CF5B5D"/>
    <w:rsid w:val="00D018DD"/>
    <w:rsid w:val="00D10822"/>
    <w:rsid w:val="00D22E74"/>
    <w:rsid w:val="00D52013"/>
    <w:rsid w:val="00D52FAD"/>
    <w:rsid w:val="00D77897"/>
    <w:rsid w:val="00D858BD"/>
    <w:rsid w:val="00D877C4"/>
    <w:rsid w:val="00DA0352"/>
    <w:rsid w:val="00DA067C"/>
    <w:rsid w:val="00DB1893"/>
    <w:rsid w:val="00DC0DA9"/>
    <w:rsid w:val="00DC6043"/>
    <w:rsid w:val="00DD509E"/>
    <w:rsid w:val="00DE69D7"/>
    <w:rsid w:val="00DF780A"/>
    <w:rsid w:val="00E056E0"/>
    <w:rsid w:val="00E1053D"/>
    <w:rsid w:val="00E143CA"/>
    <w:rsid w:val="00E1615D"/>
    <w:rsid w:val="00E34FE6"/>
    <w:rsid w:val="00E43608"/>
    <w:rsid w:val="00E65E2B"/>
    <w:rsid w:val="00EA587A"/>
    <w:rsid w:val="00ED78FD"/>
    <w:rsid w:val="00EE5F50"/>
    <w:rsid w:val="00F13A6A"/>
    <w:rsid w:val="00F14070"/>
    <w:rsid w:val="00F1530D"/>
    <w:rsid w:val="00F221E6"/>
    <w:rsid w:val="00F23192"/>
    <w:rsid w:val="00F36360"/>
    <w:rsid w:val="00F508E2"/>
    <w:rsid w:val="00F512FA"/>
    <w:rsid w:val="00F643CD"/>
    <w:rsid w:val="00F72F48"/>
    <w:rsid w:val="00F731D8"/>
    <w:rsid w:val="00F84156"/>
    <w:rsid w:val="00F85AF6"/>
    <w:rsid w:val="00FB1A1C"/>
    <w:rsid w:val="00FB2EB6"/>
    <w:rsid w:val="00FC3908"/>
    <w:rsid w:val="00FD3695"/>
    <w:rsid w:val="00FD74F9"/>
    <w:rsid w:val="00FE6A48"/>
    <w:rsid w:val="00FF2B32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C9"/>
    <w:pPr>
      <w:ind w:left="720"/>
      <w:contextualSpacing/>
    </w:pPr>
  </w:style>
  <w:style w:type="table" w:styleId="a4">
    <w:name w:val="Table Grid"/>
    <w:basedOn w:val="a1"/>
    <w:uiPriority w:val="99"/>
    <w:rsid w:val="008A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A12BB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D22E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4039C2"/>
    <w:rPr>
      <w:rFonts w:ascii="Times New Roman" w:hAnsi="Times New Roman"/>
      <w:sz w:val="0"/>
      <w:szCs w:val="0"/>
      <w:lang w:eastAsia="en-US"/>
    </w:rPr>
  </w:style>
  <w:style w:type="paragraph" w:styleId="a9">
    <w:name w:val="No Spacing"/>
    <w:uiPriority w:val="1"/>
    <w:qFormat/>
    <w:rsid w:val="001D4B0E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D4B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D4B0E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1D4B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D4B0E"/>
    <w:rPr>
      <w:lang w:eastAsia="en-US"/>
    </w:rPr>
  </w:style>
  <w:style w:type="character" w:styleId="ae">
    <w:name w:val="Hyperlink"/>
    <w:basedOn w:val="a0"/>
    <w:uiPriority w:val="99"/>
    <w:unhideWhenUsed/>
    <w:rsid w:val="00176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ds.skazka1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7708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</Company>
  <LinksUpToDate>false</LinksUpToDate>
  <CharactersWithSpaces>51547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Workstation</cp:lastModifiedBy>
  <cp:revision>4</cp:revision>
  <cp:lastPrinted>2018-08-29T06:36:00Z</cp:lastPrinted>
  <dcterms:created xsi:type="dcterms:W3CDTF">2020-08-20T07:59:00Z</dcterms:created>
  <dcterms:modified xsi:type="dcterms:W3CDTF">2020-08-20T08:00:00Z</dcterms:modified>
</cp:coreProperties>
</file>