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12" w:type="dxa"/>
        <w:tblCellMar>
          <w:left w:w="0" w:type="dxa"/>
          <w:right w:w="0" w:type="dxa"/>
        </w:tblCellMar>
        <w:tblLook w:val="04A0"/>
      </w:tblPr>
      <w:tblGrid>
        <w:gridCol w:w="9803"/>
      </w:tblGrid>
      <w:tr w:rsidR="00425F2C" w:rsidRPr="00425F2C" w:rsidTr="00425F2C">
        <w:trPr>
          <w:trHeight w:val="769"/>
          <w:tblCellSpacing w:w="112" w:type="dxa"/>
        </w:trPr>
        <w:tc>
          <w:tcPr>
            <w:tcW w:w="0" w:type="auto"/>
            <w:vAlign w:val="center"/>
            <w:hideMark/>
          </w:tcPr>
          <w:p w:rsidR="00425F2C" w:rsidRPr="00425F2C" w:rsidRDefault="00425F2C" w:rsidP="00425F2C">
            <w:pPr>
              <w:spacing w:after="0" w:line="240" w:lineRule="auto"/>
              <w:jc w:val="center"/>
              <w:outlineLvl w:val="0"/>
              <w:rPr>
                <w:rFonts w:ascii="Times New Roman" w:eastAsia="Times New Roman" w:hAnsi="Times New Roman" w:cs="Times New Roman"/>
                <w:b/>
                <w:bCs/>
                <w:color w:val="333333"/>
                <w:kern w:val="36"/>
                <w:sz w:val="24"/>
                <w:szCs w:val="24"/>
              </w:rPr>
            </w:pPr>
            <w:r w:rsidRPr="00425F2C">
              <w:rPr>
                <w:rFonts w:ascii="Times New Roman" w:eastAsia="Times New Roman" w:hAnsi="Times New Roman" w:cs="Times New Roman"/>
                <w:b/>
                <w:bCs/>
                <w:color w:val="333333"/>
                <w:kern w:val="36"/>
                <w:sz w:val="24"/>
                <w:szCs w:val="24"/>
              </w:rPr>
              <w:t>Уголовный кодекс Российской Федерации</w:t>
            </w:r>
            <w:r w:rsidRPr="00425F2C">
              <w:rPr>
                <w:rFonts w:ascii="Times New Roman" w:eastAsia="Times New Roman" w:hAnsi="Times New Roman" w:cs="Times New Roman"/>
                <w:b/>
                <w:bCs/>
                <w:color w:val="333333"/>
                <w:kern w:val="36"/>
                <w:sz w:val="24"/>
                <w:szCs w:val="24"/>
              </w:rPr>
              <w:br/>
              <w:t>Статья 137. Нарушение неприкосновенности частной жизни</w:t>
            </w:r>
          </w:p>
        </w:tc>
      </w:tr>
      <w:tr w:rsidR="00425F2C" w:rsidRPr="00425F2C" w:rsidTr="00425F2C">
        <w:trPr>
          <w:trHeight w:val="600"/>
          <w:tblCellSpacing w:w="112" w:type="dxa"/>
          <w:hidden/>
        </w:trPr>
        <w:tc>
          <w:tcPr>
            <w:tcW w:w="11152" w:type="dxa"/>
            <w:vAlign w:val="center"/>
            <w:hideMark/>
          </w:tcPr>
          <w:p w:rsidR="00425F2C" w:rsidRPr="00425F2C" w:rsidRDefault="00425F2C" w:rsidP="00425F2C">
            <w:pPr>
              <w:pBdr>
                <w:bottom w:val="single" w:sz="6" w:space="1" w:color="auto"/>
              </w:pBdr>
              <w:spacing w:after="0" w:line="240" w:lineRule="auto"/>
              <w:jc w:val="center"/>
              <w:rPr>
                <w:rFonts w:ascii="Times New Roman" w:eastAsia="Times New Roman" w:hAnsi="Times New Roman" w:cs="Times New Roman"/>
                <w:vanish/>
                <w:sz w:val="24"/>
                <w:szCs w:val="24"/>
              </w:rPr>
            </w:pPr>
            <w:r w:rsidRPr="00425F2C">
              <w:rPr>
                <w:rFonts w:ascii="Times New Roman" w:eastAsia="Times New Roman" w:hAnsi="Times New Roman" w:cs="Times New Roman"/>
                <w:vanish/>
                <w:sz w:val="24"/>
                <w:szCs w:val="24"/>
              </w:rPr>
              <w:t>Начало формы</w:t>
            </w:r>
          </w:p>
          <w:p w:rsidR="00425F2C" w:rsidRPr="00425F2C" w:rsidRDefault="00425F2C" w:rsidP="00425F2C">
            <w:pPr>
              <w:pBdr>
                <w:top w:val="single" w:sz="6" w:space="1" w:color="auto"/>
              </w:pBdr>
              <w:spacing w:after="0" w:line="240" w:lineRule="auto"/>
              <w:jc w:val="center"/>
              <w:rPr>
                <w:rFonts w:ascii="Times New Roman" w:eastAsia="Times New Roman" w:hAnsi="Times New Roman" w:cs="Times New Roman"/>
                <w:vanish/>
                <w:sz w:val="24"/>
                <w:szCs w:val="24"/>
              </w:rPr>
            </w:pPr>
            <w:r w:rsidRPr="00425F2C">
              <w:rPr>
                <w:rFonts w:ascii="Times New Roman" w:eastAsia="Times New Roman" w:hAnsi="Times New Roman" w:cs="Times New Roman"/>
                <w:vanish/>
                <w:sz w:val="24"/>
                <w:szCs w:val="24"/>
              </w:rPr>
              <w:t>Конец формы</w:t>
            </w:r>
          </w:p>
        </w:tc>
      </w:tr>
      <w:tr w:rsidR="00425F2C" w:rsidRPr="00425F2C" w:rsidTr="00425F2C">
        <w:trPr>
          <w:tblCellSpacing w:w="112" w:type="dxa"/>
        </w:trPr>
        <w:tc>
          <w:tcPr>
            <w:tcW w:w="11152" w:type="dxa"/>
            <w:hideMark/>
          </w:tcPr>
          <w:p w:rsidR="00425F2C" w:rsidRPr="00425F2C" w:rsidRDefault="00425F2C" w:rsidP="00425F2C">
            <w:pPr>
              <w:spacing w:after="270" w:line="240" w:lineRule="auto"/>
              <w:rPr>
                <w:rFonts w:ascii="Times New Roman" w:eastAsia="Times New Roman" w:hAnsi="Times New Roman" w:cs="Times New Roman"/>
                <w:color w:val="333333"/>
                <w:sz w:val="24"/>
                <w:szCs w:val="24"/>
              </w:rPr>
            </w:pPr>
            <w:r w:rsidRPr="00425F2C">
              <w:rPr>
                <w:rFonts w:ascii="Arial" w:eastAsia="Times New Roman" w:hAnsi="Arial" w:cs="Times New Roman"/>
                <w:color w:val="333333"/>
                <w:sz w:val="24"/>
                <w:szCs w:val="24"/>
              </w:rPr>
              <w:t>﻿﻿</w:t>
            </w:r>
            <w:r w:rsidRPr="00425F2C">
              <w:rPr>
                <w:rFonts w:ascii="Times New Roman" w:eastAsia="Times New Roman" w:hAnsi="Times New Roman" w:cs="Times New Roman"/>
                <w:color w:val="333333"/>
                <w:sz w:val="24"/>
                <w:szCs w:val="24"/>
              </w:rPr>
              <w:t>Ст. 137 УК РФ ФЗ 63 от 13.06.1996 </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xml:space="preserve">1. </w:t>
            </w:r>
            <w:proofErr w:type="gramStart"/>
            <w:r w:rsidRPr="00425F2C">
              <w:rPr>
                <w:rFonts w:ascii="Times New Roman" w:eastAsia="Times New Roman" w:hAnsi="Times New Roman" w:cs="Times New Roman"/>
                <w:color w:val="333333"/>
                <w:sz w:val="24"/>
                <w:szCs w:val="24"/>
              </w:rPr>
              <w:t>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(в ред. Федерального закона от 8 декабря 2003 г. N 162-ФЗ - Собрание законодательства Российской Федерации, 2003, N 50, ст. 4848) -</w:t>
            </w:r>
            <w:proofErr w:type="gramEnd"/>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proofErr w:type="gramStart"/>
            <w:r w:rsidRPr="00425F2C">
              <w:rPr>
                <w:rFonts w:ascii="Times New Roman" w:eastAsia="Times New Roman" w:hAnsi="Times New Roman" w:cs="Times New Roman"/>
                <w:color w:val="333333"/>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w:t>
            </w:r>
            <w:proofErr w:type="gramEnd"/>
            <w:r w:rsidRPr="00425F2C">
              <w:rPr>
                <w:rFonts w:ascii="Times New Roman" w:eastAsia="Times New Roman" w:hAnsi="Times New Roman" w:cs="Times New Roman"/>
                <w:color w:val="333333"/>
                <w:sz w:val="24"/>
                <w:szCs w:val="24"/>
              </w:rPr>
              <w:t xml:space="preserve"> </w:t>
            </w:r>
            <w:proofErr w:type="gramStart"/>
            <w:r w:rsidRPr="00425F2C">
              <w:rPr>
                <w:rFonts w:ascii="Times New Roman" w:eastAsia="Times New Roman" w:hAnsi="Times New Roman" w:cs="Times New Roman"/>
                <w:color w:val="333333"/>
                <w:sz w:val="24"/>
                <w:szCs w:val="24"/>
              </w:rPr>
              <w:t>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(в ред. Федерального закона от 7 декабря 2011 г. N 420-ФЗ - Собрание законодательства Российской Федерации, 2011, N 50, ст. 7362).</w:t>
            </w:r>
            <w:proofErr w:type="gramEnd"/>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2. Те же деяния, совершенные лицом с использованием своего служебного положения, -</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w:t>
            </w:r>
          </w:p>
          <w:p w:rsidR="00425F2C" w:rsidRPr="00425F2C" w:rsidRDefault="00425F2C" w:rsidP="00425F2C">
            <w:pPr>
              <w:spacing w:after="240" w:line="240" w:lineRule="auto"/>
              <w:rPr>
                <w:rFonts w:ascii="Times New Roman" w:eastAsia="Times New Roman" w:hAnsi="Times New Roman" w:cs="Times New Roman"/>
                <w:color w:val="333333"/>
                <w:sz w:val="24"/>
                <w:szCs w:val="24"/>
              </w:rPr>
            </w:pPr>
            <w:proofErr w:type="gramStart"/>
            <w:r w:rsidRPr="00425F2C">
              <w:rPr>
                <w:rFonts w:ascii="Times New Roman" w:eastAsia="Times New Roman" w:hAnsi="Times New Roman" w:cs="Times New Roman"/>
                <w:color w:val="333333"/>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w:t>
            </w:r>
            <w:proofErr w:type="gramEnd"/>
            <w:r w:rsidRPr="00425F2C">
              <w:rPr>
                <w:rFonts w:ascii="Times New Roman" w:eastAsia="Times New Roman" w:hAnsi="Times New Roman" w:cs="Times New Roman"/>
                <w:color w:val="333333"/>
                <w:sz w:val="24"/>
                <w:szCs w:val="24"/>
              </w:rPr>
              <w:t xml:space="preserve"> </w:t>
            </w:r>
            <w:proofErr w:type="gramStart"/>
            <w:r w:rsidRPr="00425F2C">
              <w:rPr>
                <w:rFonts w:ascii="Times New Roman" w:eastAsia="Times New Roman" w:hAnsi="Times New Roman" w:cs="Times New Roman"/>
                <w:color w:val="333333"/>
                <w:sz w:val="24"/>
                <w:szCs w:val="24"/>
              </w:rPr>
              <w:t>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(в ред. Федерального закона от 8 декабря 2003 г. N 162-ФЗ - Собрание законодательства Российской Федерации, 2003, N 50, ст</w:t>
            </w:r>
            <w:proofErr w:type="gramEnd"/>
            <w:r w:rsidRPr="00425F2C">
              <w:rPr>
                <w:rFonts w:ascii="Times New Roman" w:eastAsia="Times New Roman" w:hAnsi="Times New Roman" w:cs="Times New Roman"/>
                <w:color w:val="333333"/>
                <w:sz w:val="24"/>
                <w:szCs w:val="24"/>
              </w:rPr>
              <w:t xml:space="preserve">. </w:t>
            </w:r>
            <w:proofErr w:type="gramStart"/>
            <w:r w:rsidRPr="00425F2C">
              <w:rPr>
                <w:rFonts w:ascii="Times New Roman" w:eastAsia="Times New Roman" w:hAnsi="Times New Roman" w:cs="Times New Roman"/>
                <w:color w:val="333333"/>
                <w:sz w:val="24"/>
                <w:szCs w:val="24"/>
              </w:rPr>
              <w:t>4848; Федерального закона от 22 декабря 2008 г. N 272-ФЗ - Собрание законодательства Российской Федерации, 2008, N 52, ст. 6227; Федерального закона от 7 марта 2011 г. N 26-ФЗ - Собрание законодательства Российской Федерации, 2011, N 11, ст. 1495; Федерального закона от 7 декабря 2011 г. N 420-ФЗ - Собрание законодательства Российской Федерации, 2011, N 50, ст. 7362).</w:t>
            </w:r>
            <w:proofErr w:type="gramEnd"/>
            <w:r w:rsidRPr="00425F2C">
              <w:rPr>
                <w:rFonts w:ascii="Times New Roman" w:eastAsia="Times New Roman" w:hAnsi="Times New Roman" w:cs="Times New Roman"/>
                <w:color w:val="333333"/>
                <w:sz w:val="24"/>
                <w:szCs w:val="24"/>
              </w:rPr>
              <w:t> </w:t>
            </w:r>
            <w:r w:rsidRPr="00425F2C">
              <w:rPr>
                <w:rFonts w:ascii="Times New Roman" w:eastAsia="Times New Roman" w:hAnsi="Times New Roman" w:cs="Times New Roman"/>
                <w:color w:val="333333"/>
                <w:sz w:val="24"/>
                <w:szCs w:val="24"/>
              </w:rPr>
              <w:br/>
            </w:r>
            <w:r w:rsidRPr="00425F2C">
              <w:rPr>
                <w:rFonts w:ascii="Times New Roman" w:eastAsia="Times New Roman" w:hAnsi="Times New Roman" w:cs="Times New Roman"/>
                <w:color w:val="333333"/>
                <w:sz w:val="24"/>
                <w:szCs w:val="24"/>
              </w:rPr>
              <w:br/>
            </w:r>
            <w:r w:rsidRPr="00425F2C">
              <w:rPr>
                <w:rFonts w:ascii="Times New Roman" w:eastAsia="Times New Roman" w:hAnsi="Times New Roman" w:cs="Times New Roman"/>
                <w:b/>
                <w:bCs/>
                <w:color w:val="333333"/>
                <w:sz w:val="24"/>
                <w:szCs w:val="24"/>
              </w:rPr>
              <w:t>Комментарий</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Диспозиция части первой комментированной статьи предусматривает следующее: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lastRenderedPageBreak/>
              <w:t>Объектом данного преступления являются ведомости, факты о частной жизни гражданина, которые относятся к личной либо семейной тайне. Неприкосновенность данного вида информации задекларирована в </w:t>
            </w:r>
            <w:hyperlink r:id="rId4" w:history="1">
              <w:r w:rsidRPr="00425F2C">
                <w:rPr>
                  <w:rFonts w:ascii="Times New Roman" w:eastAsia="Times New Roman" w:hAnsi="Times New Roman" w:cs="Times New Roman"/>
                  <w:color w:val="0066CC"/>
                  <w:sz w:val="24"/>
                  <w:szCs w:val="24"/>
                  <w:u w:val="single"/>
                </w:rPr>
                <w:t>Конституции РФ</w:t>
              </w:r>
            </w:hyperlink>
            <w:r w:rsidRPr="00425F2C">
              <w:rPr>
                <w:rFonts w:ascii="Times New Roman" w:eastAsia="Times New Roman" w:hAnsi="Times New Roman" w:cs="Times New Roman"/>
                <w:color w:val="333333"/>
                <w:sz w:val="24"/>
                <w:szCs w:val="24"/>
              </w:rPr>
              <w:t>, а именно в статьях </w:t>
            </w:r>
            <w:hyperlink r:id="rId5" w:history="1">
              <w:r w:rsidRPr="00425F2C">
                <w:rPr>
                  <w:rFonts w:ascii="Times New Roman" w:eastAsia="Times New Roman" w:hAnsi="Times New Roman" w:cs="Times New Roman"/>
                  <w:color w:val="0066CC"/>
                  <w:sz w:val="24"/>
                  <w:szCs w:val="24"/>
                  <w:u w:val="single"/>
                </w:rPr>
                <w:t>24</w:t>
              </w:r>
            </w:hyperlink>
            <w:r w:rsidRPr="00425F2C">
              <w:rPr>
                <w:rFonts w:ascii="Times New Roman" w:eastAsia="Times New Roman" w:hAnsi="Times New Roman" w:cs="Times New Roman"/>
                <w:color w:val="333333"/>
                <w:sz w:val="24"/>
                <w:szCs w:val="24"/>
              </w:rPr>
              <w:t> и </w:t>
            </w:r>
            <w:hyperlink r:id="rId6" w:history="1">
              <w:r w:rsidRPr="00425F2C">
                <w:rPr>
                  <w:rFonts w:ascii="Times New Roman" w:eastAsia="Times New Roman" w:hAnsi="Times New Roman" w:cs="Times New Roman"/>
                  <w:color w:val="0066CC"/>
                  <w:sz w:val="24"/>
                  <w:szCs w:val="24"/>
                  <w:u w:val="single"/>
                </w:rPr>
                <w:t>25</w:t>
              </w:r>
            </w:hyperlink>
            <w:r w:rsidRPr="00425F2C">
              <w:rPr>
                <w:rFonts w:ascii="Times New Roman" w:eastAsia="Times New Roman" w:hAnsi="Times New Roman" w:cs="Times New Roman"/>
                <w:color w:val="333333"/>
                <w:sz w:val="24"/>
                <w:szCs w:val="24"/>
              </w:rPr>
              <w:t>, а в качестве гарантии данного права выступает уголовное преследование.</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В данном случае существует некоторые трудности с квалификацией, поскольку в законодательстве РФ отсутствует определение таких терминов как «личная тайна», «семейная тайна.  В связи с чем, при рассмотрении судом данной категории дел, каждый суд трактует данные понятие на свое усмотрение. Следует отметить, что не может быть объектом преступления та информация, которая была оглашена ранее с согласия потерпевшего.</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xml:space="preserve">Объективную сторону преступления составляют действия, которые нарушили конституционное право гражданина на тайну частной жизни. </w:t>
            </w:r>
            <w:proofErr w:type="spellStart"/>
            <w:r w:rsidRPr="00425F2C">
              <w:rPr>
                <w:rFonts w:ascii="Times New Roman" w:eastAsia="Times New Roman" w:hAnsi="Times New Roman" w:cs="Times New Roman"/>
                <w:color w:val="333333"/>
                <w:sz w:val="24"/>
                <w:szCs w:val="24"/>
              </w:rPr>
              <w:t>Коментированная</w:t>
            </w:r>
            <w:proofErr w:type="spellEnd"/>
            <w:r w:rsidRPr="00425F2C">
              <w:rPr>
                <w:rFonts w:ascii="Times New Roman" w:eastAsia="Times New Roman" w:hAnsi="Times New Roman" w:cs="Times New Roman"/>
                <w:color w:val="333333"/>
                <w:sz w:val="24"/>
                <w:szCs w:val="24"/>
              </w:rPr>
              <w:t xml:space="preserve"> статья предусматривает, что такими действиями могут быть:</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а) незаконный сбор сведений, которые относятся к личной либо семейной тайне; </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б) распространение таких сведений при отсутствии законных оснований; </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в) незаконность распространения информации о частной жизни потерпевшего в публичных выступлениях, публично демонстрирующихся произведениях либо же в СМИ.</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Понятие «незаконный сбор информации» заключаются в том, что все сведения могли приобретаться в результате обмана, хищения документов, копирование данных с информационных носителей, проведение несанкционированных видео- или аудиозаписей, полученные с применением насилия и в иных случаях. </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При этом, под «незаконностью» понимается осуществление действия без согласия потерпевшей стороны; отсутствие у лица законных полномочий на сбор такой информации; использование при сборе методов, за применение которых наступает уголовная ответственность (например, </w:t>
            </w:r>
            <w:hyperlink r:id="rId7" w:history="1">
              <w:r w:rsidRPr="00425F2C">
                <w:rPr>
                  <w:rFonts w:ascii="Times New Roman" w:eastAsia="Times New Roman" w:hAnsi="Times New Roman" w:cs="Times New Roman"/>
                  <w:color w:val="0066CC"/>
                  <w:sz w:val="24"/>
                  <w:szCs w:val="24"/>
                  <w:u w:val="single"/>
                </w:rPr>
                <w:t>ст.138 УК</w:t>
              </w:r>
            </w:hyperlink>
            <w:r w:rsidRPr="00425F2C">
              <w:rPr>
                <w:rFonts w:ascii="Times New Roman" w:eastAsia="Times New Roman" w:hAnsi="Times New Roman" w:cs="Times New Roman"/>
                <w:color w:val="333333"/>
                <w:sz w:val="24"/>
                <w:szCs w:val="24"/>
              </w:rPr>
              <w:t>(нарушение тайны телефонных переговоров и переписки), </w:t>
            </w:r>
            <w:hyperlink r:id="rId8" w:history="1">
              <w:r w:rsidRPr="00425F2C">
                <w:rPr>
                  <w:rFonts w:ascii="Times New Roman" w:eastAsia="Times New Roman" w:hAnsi="Times New Roman" w:cs="Times New Roman"/>
                  <w:color w:val="0066CC"/>
                  <w:sz w:val="24"/>
                  <w:szCs w:val="24"/>
                  <w:u w:val="single"/>
                </w:rPr>
                <w:t>ст.139 УК</w:t>
              </w:r>
            </w:hyperlink>
            <w:r w:rsidRPr="00425F2C">
              <w:rPr>
                <w:rFonts w:ascii="Times New Roman" w:eastAsia="Times New Roman" w:hAnsi="Times New Roman" w:cs="Times New Roman"/>
                <w:color w:val="333333"/>
                <w:sz w:val="24"/>
                <w:szCs w:val="24"/>
              </w:rPr>
              <w:t>(нарушения неприкосновенности жилища) и другие случаи).</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xml:space="preserve">Законодатель не разграничил степень ответственности за распространение сведений, указанных в диспозиции </w:t>
            </w:r>
            <w:proofErr w:type="gramStart"/>
            <w:r w:rsidRPr="00425F2C">
              <w:rPr>
                <w:rFonts w:ascii="Times New Roman" w:eastAsia="Times New Roman" w:hAnsi="Times New Roman" w:cs="Times New Roman"/>
                <w:color w:val="333333"/>
                <w:sz w:val="24"/>
                <w:szCs w:val="24"/>
              </w:rPr>
              <w:t>ч</w:t>
            </w:r>
            <w:proofErr w:type="gramEnd"/>
            <w:r w:rsidRPr="00425F2C">
              <w:rPr>
                <w:rFonts w:ascii="Times New Roman" w:eastAsia="Times New Roman" w:hAnsi="Times New Roman" w:cs="Times New Roman"/>
                <w:color w:val="333333"/>
                <w:sz w:val="24"/>
                <w:szCs w:val="24"/>
              </w:rPr>
              <w:t>.1ст.137 УК РФ. В данном случае распространение – это передача информации о частной жизни потерпевшего третьим лицам любым способом.</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В некоторых случаях, распространение такой информации порождает состав иных преступлений, например, таких как, разглашение ведомостей об усыновлении (</w:t>
            </w:r>
            <w:hyperlink r:id="rId9" w:history="1">
              <w:r w:rsidRPr="00425F2C">
                <w:rPr>
                  <w:rFonts w:ascii="Times New Roman" w:eastAsia="Times New Roman" w:hAnsi="Times New Roman" w:cs="Times New Roman"/>
                  <w:color w:val="0066CC"/>
                  <w:sz w:val="24"/>
                  <w:szCs w:val="24"/>
                  <w:u w:val="single"/>
                </w:rPr>
                <w:t>ст. 155 УК</w:t>
              </w:r>
            </w:hyperlink>
            <w:r w:rsidRPr="00425F2C">
              <w:rPr>
                <w:rFonts w:ascii="Times New Roman" w:eastAsia="Times New Roman" w:hAnsi="Times New Roman" w:cs="Times New Roman"/>
                <w:color w:val="333333"/>
                <w:sz w:val="24"/>
                <w:szCs w:val="24"/>
              </w:rPr>
              <w:t>), разглашение фактов предварительного расследования (</w:t>
            </w:r>
            <w:hyperlink r:id="rId10" w:history="1">
              <w:r w:rsidRPr="00425F2C">
                <w:rPr>
                  <w:rFonts w:ascii="Times New Roman" w:eastAsia="Times New Roman" w:hAnsi="Times New Roman" w:cs="Times New Roman"/>
                  <w:color w:val="0066CC"/>
                  <w:sz w:val="24"/>
                  <w:szCs w:val="24"/>
                  <w:u w:val="single"/>
                </w:rPr>
                <w:t>ст.130 УК</w:t>
              </w:r>
            </w:hyperlink>
            <w:r w:rsidRPr="00425F2C">
              <w:rPr>
                <w:rFonts w:ascii="Times New Roman" w:eastAsia="Times New Roman" w:hAnsi="Times New Roman" w:cs="Times New Roman"/>
                <w:color w:val="333333"/>
                <w:sz w:val="24"/>
                <w:szCs w:val="24"/>
              </w:rPr>
              <w:t>). В подобных ситуациях квалификацию действий виновных лиц осуществляют по совокупности со ст.137 УК.</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Проанализировав нормы данной статьи, можно утверждать, что преступление будет считаться оконченным с момента совершения, указанных в диспозиции комментируемой статьи, действий.</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xml:space="preserve">Для субъективной стороны данного преступления присуще наличие прямого умысла со стороны виновного. В качестве мотива может выступать как корысть, так и личная заинтересованность в дискредитации пострадавшей стороны. </w:t>
            </w:r>
            <w:proofErr w:type="gramStart"/>
            <w:r w:rsidRPr="00425F2C">
              <w:rPr>
                <w:rFonts w:ascii="Times New Roman" w:eastAsia="Times New Roman" w:hAnsi="Times New Roman" w:cs="Times New Roman"/>
                <w:color w:val="333333"/>
                <w:sz w:val="24"/>
                <w:szCs w:val="24"/>
              </w:rPr>
              <w:t xml:space="preserve">Причиной для последней может стать месть, продвижение по карьерной лестнице, демонстрация своего </w:t>
            </w:r>
            <w:r w:rsidRPr="00425F2C">
              <w:rPr>
                <w:rFonts w:ascii="Times New Roman" w:eastAsia="Times New Roman" w:hAnsi="Times New Roman" w:cs="Times New Roman"/>
                <w:color w:val="333333"/>
                <w:sz w:val="24"/>
                <w:szCs w:val="24"/>
              </w:rPr>
              <w:lastRenderedPageBreak/>
              <w:t>превосходства.</w:t>
            </w:r>
            <w:proofErr w:type="gramEnd"/>
            <w:r w:rsidRPr="00425F2C">
              <w:rPr>
                <w:rFonts w:ascii="Times New Roman" w:eastAsia="Times New Roman" w:hAnsi="Times New Roman" w:cs="Times New Roman"/>
                <w:color w:val="333333"/>
                <w:sz w:val="24"/>
                <w:szCs w:val="24"/>
              </w:rPr>
              <w:t xml:space="preserve"> Для корыстных мотивов характерно получение материальной выгоды за совершенные действия от третьих лиц либо от потерпевшего.</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Субъектом является вменяемое физическое лицо, которое достигло 16 лет и которое совершило преступные действия.</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xml:space="preserve">Санкция первой части ст.137 УК за совершение данного преступления предусматривает такие виды наказания, как штраф; обязательные, принудительные либо исправительные работы;  арест либо лишение свободы. Имея достаточно широкий спектр правовых инструментов </w:t>
            </w:r>
            <w:proofErr w:type="gramStart"/>
            <w:r w:rsidRPr="00425F2C">
              <w:rPr>
                <w:rFonts w:ascii="Times New Roman" w:eastAsia="Times New Roman" w:hAnsi="Times New Roman" w:cs="Times New Roman"/>
                <w:color w:val="333333"/>
                <w:sz w:val="24"/>
                <w:szCs w:val="24"/>
              </w:rPr>
              <w:t>суд</w:t>
            </w:r>
            <w:proofErr w:type="gramEnd"/>
            <w:r w:rsidRPr="00425F2C">
              <w:rPr>
                <w:rFonts w:ascii="Times New Roman" w:eastAsia="Times New Roman" w:hAnsi="Times New Roman" w:cs="Times New Roman"/>
                <w:color w:val="333333"/>
                <w:sz w:val="24"/>
                <w:szCs w:val="24"/>
              </w:rPr>
              <w:t xml:space="preserve"> применяет адекватную меру для наказания виновного лица, учитывая размер нанесенного материального и морального вреда.</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 </w:t>
            </w:r>
          </w:p>
          <w:p w:rsidR="00425F2C" w:rsidRPr="00425F2C" w:rsidRDefault="00425F2C" w:rsidP="00425F2C">
            <w:pPr>
              <w:spacing w:after="0" w:line="240" w:lineRule="auto"/>
              <w:rPr>
                <w:rFonts w:ascii="Times New Roman" w:eastAsia="Times New Roman" w:hAnsi="Times New Roman" w:cs="Times New Roman"/>
                <w:color w:val="333333"/>
                <w:sz w:val="24"/>
                <w:szCs w:val="24"/>
              </w:rPr>
            </w:pPr>
            <w:r w:rsidRPr="00425F2C">
              <w:rPr>
                <w:rFonts w:ascii="Times New Roman" w:eastAsia="Times New Roman" w:hAnsi="Times New Roman" w:cs="Times New Roman"/>
                <w:color w:val="333333"/>
                <w:sz w:val="24"/>
                <w:szCs w:val="24"/>
              </w:rPr>
              <w:t>Отличие части второй комментируемой статьи заключается в изменении субъекта преступления. В данном случае им выступает  должностное лицо, служащий государственных либо муниципальных учреждений, который при совершении незаконных деяний воспользовался служебным положением.</w:t>
            </w:r>
            <w:r w:rsidRPr="00425F2C">
              <w:rPr>
                <w:rFonts w:ascii="Times New Roman" w:eastAsia="Times New Roman" w:hAnsi="Times New Roman" w:cs="Times New Roman"/>
                <w:color w:val="333333"/>
                <w:sz w:val="24"/>
                <w:szCs w:val="24"/>
              </w:rPr>
              <w:br/>
              <w:t>Подробнее: </w:t>
            </w:r>
            <w:hyperlink r:id="rId11" w:history="1">
              <w:r w:rsidRPr="00425F2C">
                <w:rPr>
                  <w:rFonts w:ascii="Times New Roman" w:eastAsia="Times New Roman" w:hAnsi="Times New Roman" w:cs="Times New Roman"/>
                  <w:color w:val="0066CC"/>
                  <w:sz w:val="24"/>
                  <w:szCs w:val="24"/>
                  <w:u w:val="single"/>
                </w:rPr>
                <w:t>http://kodeksy-ru.com/uk_rf/137.htm</w:t>
              </w:r>
            </w:hyperlink>
          </w:p>
        </w:tc>
      </w:tr>
    </w:tbl>
    <w:p w:rsidR="00000000" w:rsidRPr="00425F2C" w:rsidRDefault="00425F2C">
      <w:pPr>
        <w:rPr>
          <w:rFonts w:ascii="Times New Roman" w:hAnsi="Times New Roman" w:cs="Times New Roman"/>
          <w:sz w:val="24"/>
          <w:szCs w:val="24"/>
        </w:rPr>
      </w:pPr>
    </w:p>
    <w:sectPr w:rsidR="00000000" w:rsidRPr="00425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425F2C"/>
    <w:rsid w:val="00425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5F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F2C"/>
    <w:rPr>
      <w:rFonts w:ascii="Times New Roman" w:eastAsia="Times New Roman" w:hAnsi="Times New Roman" w:cs="Times New Roman"/>
      <w:b/>
      <w:bCs/>
      <w:kern w:val="36"/>
      <w:sz w:val="48"/>
      <w:szCs w:val="48"/>
    </w:rPr>
  </w:style>
  <w:style w:type="paragraph" w:styleId="z-">
    <w:name w:val="HTML Top of Form"/>
    <w:basedOn w:val="a"/>
    <w:next w:val="a"/>
    <w:link w:val="z-0"/>
    <w:hidden/>
    <w:uiPriority w:val="99"/>
    <w:semiHidden/>
    <w:unhideWhenUsed/>
    <w:rsid w:val="00425F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25F2C"/>
    <w:rPr>
      <w:rFonts w:ascii="Arial" w:eastAsia="Times New Roman" w:hAnsi="Arial" w:cs="Arial"/>
      <w:vanish/>
      <w:sz w:val="16"/>
      <w:szCs w:val="16"/>
    </w:rPr>
  </w:style>
  <w:style w:type="paragraph" w:styleId="z-1">
    <w:name w:val="HTML Bottom of Form"/>
    <w:basedOn w:val="a"/>
    <w:next w:val="a"/>
    <w:link w:val="z-2"/>
    <w:hidden/>
    <w:uiPriority w:val="99"/>
    <w:unhideWhenUsed/>
    <w:rsid w:val="00425F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425F2C"/>
    <w:rPr>
      <w:rFonts w:ascii="Arial" w:eastAsia="Times New Roman" w:hAnsi="Arial" w:cs="Arial"/>
      <w:vanish/>
      <w:sz w:val="16"/>
      <w:szCs w:val="16"/>
    </w:rPr>
  </w:style>
  <w:style w:type="character" w:styleId="a3">
    <w:name w:val="Strong"/>
    <w:basedOn w:val="a0"/>
    <w:uiPriority w:val="22"/>
    <w:qFormat/>
    <w:rsid w:val="00425F2C"/>
    <w:rPr>
      <w:b/>
      <w:bCs/>
    </w:rPr>
  </w:style>
  <w:style w:type="character" w:styleId="a4">
    <w:name w:val="Hyperlink"/>
    <w:basedOn w:val="a0"/>
    <w:uiPriority w:val="99"/>
    <w:semiHidden/>
    <w:unhideWhenUsed/>
    <w:rsid w:val="00425F2C"/>
    <w:rPr>
      <w:color w:val="0000FF"/>
      <w:u w:val="single"/>
    </w:rPr>
  </w:style>
</w:styles>
</file>

<file path=word/webSettings.xml><?xml version="1.0" encoding="utf-8"?>
<w:webSettings xmlns:r="http://schemas.openxmlformats.org/officeDocument/2006/relationships" xmlns:w="http://schemas.openxmlformats.org/wordprocessingml/2006/main">
  <w:divs>
    <w:div w:id="629477647">
      <w:bodyDiv w:val="1"/>
      <w:marLeft w:val="0"/>
      <w:marRight w:val="0"/>
      <w:marTop w:val="0"/>
      <w:marBottom w:val="0"/>
      <w:divBdr>
        <w:top w:val="none" w:sz="0" w:space="0" w:color="auto"/>
        <w:left w:val="none" w:sz="0" w:space="0" w:color="auto"/>
        <w:bottom w:val="none" w:sz="0" w:space="0" w:color="auto"/>
        <w:right w:val="none" w:sz="0" w:space="0" w:color="auto"/>
      </w:divBdr>
      <w:divsChild>
        <w:div w:id="1033842497">
          <w:marLeft w:val="0"/>
          <w:marRight w:val="0"/>
          <w:marTop w:val="0"/>
          <w:marBottom w:val="0"/>
          <w:divBdr>
            <w:top w:val="none" w:sz="0" w:space="0" w:color="auto"/>
            <w:left w:val="none" w:sz="0" w:space="0" w:color="auto"/>
            <w:bottom w:val="none" w:sz="0" w:space="0" w:color="auto"/>
            <w:right w:val="none" w:sz="0" w:space="0" w:color="auto"/>
          </w:divBdr>
        </w:div>
        <w:div w:id="917399076">
          <w:marLeft w:val="0"/>
          <w:marRight w:val="0"/>
          <w:marTop w:val="0"/>
          <w:marBottom w:val="0"/>
          <w:divBdr>
            <w:top w:val="none" w:sz="0" w:space="0" w:color="auto"/>
            <w:left w:val="none" w:sz="0" w:space="0" w:color="auto"/>
            <w:bottom w:val="none" w:sz="0" w:space="0" w:color="auto"/>
            <w:right w:val="none" w:sz="0" w:space="0" w:color="auto"/>
          </w:divBdr>
          <w:divsChild>
            <w:div w:id="2003240002">
              <w:marLeft w:val="0"/>
              <w:marRight w:val="0"/>
              <w:marTop w:val="0"/>
              <w:marBottom w:val="0"/>
              <w:divBdr>
                <w:top w:val="none" w:sz="0" w:space="0" w:color="auto"/>
                <w:left w:val="none" w:sz="0" w:space="0" w:color="auto"/>
                <w:bottom w:val="none" w:sz="0" w:space="0" w:color="auto"/>
                <w:right w:val="none" w:sz="0" w:space="0" w:color="auto"/>
              </w:divBdr>
            </w:div>
            <w:div w:id="1316498015">
              <w:marLeft w:val="0"/>
              <w:marRight w:val="0"/>
              <w:marTop w:val="0"/>
              <w:marBottom w:val="0"/>
              <w:divBdr>
                <w:top w:val="none" w:sz="0" w:space="0" w:color="auto"/>
                <w:left w:val="none" w:sz="0" w:space="0" w:color="auto"/>
                <w:bottom w:val="none" w:sz="0" w:space="0" w:color="auto"/>
                <w:right w:val="none" w:sz="0" w:space="0" w:color="auto"/>
              </w:divBdr>
            </w:div>
            <w:div w:id="381175367">
              <w:marLeft w:val="0"/>
              <w:marRight w:val="0"/>
              <w:marTop w:val="0"/>
              <w:marBottom w:val="0"/>
              <w:divBdr>
                <w:top w:val="none" w:sz="0" w:space="0" w:color="auto"/>
                <w:left w:val="none" w:sz="0" w:space="0" w:color="auto"/>
                <w:bottom w:val="none" w:sz="0" w:space="0" w:color="auto"/>
                <w:right w:val="none" w:sz="0" w:space="0" w:color="auto"/>
              </w:divBdr>
            </w:div>
            <w:div w:id="881360378">
              <w:marLeft w:val="0"/>
              <w:marRight w:val="0"/>
              <w:marTop w:val="0"/>
              <w:marBottom w:val="0"/>
              <w:divBdr>
                <w:top w:val="none" w:sz="0" w:space="0" w:color="auto"/>
                <w:left w:val="none" w:sz="0" w:space="0" w:color="auto"/>
                <w:bottom w:val="none" w:sz="0" w:space="0" w:color="auto"/>
                <w:right w:val="none" w:sz="0" w:space="0" w:color="auto"/>
              </w:divBdr>
            </w:div>
            <w:div w:id="252402119">
              <w:marLeft w:val="0"/>
              <w:marRight w:val="0"/>
              <w:marTop w:val="0"/>
              <w:marBottom w:val="0"/>
              <w:divBdr>
                <w:top w:val="none" w:sz="0" w:space="0" w:color="auto"/>
                <w:left w:val="none" w:sz="0" w:space="0" w:color="auto"/>
                <w:bottom w:val="none" w:sz="0" w:space="0" w:color="auto"/>
                <w:right w:val="none" w:sz="0" w:space="0" w:color="auto"/>
              </w:divBdr>
            </w:div>
            <w:div w:id="1515729537">
              <w:marLeft w:val="0"/>
              <w:marRight w:val="0"/>
              <w:marTop w:val="0"/>
              <w:marBottom w:val="0"/>
              <w:divBdr>
                <w:top w:val="none" w:sz="0" w:space="0" w:color="auto"/>
                <w:left w:val="none" w:sz="0" w:space="0" w:color="auto"/>
                <w:bottom w:val="none" w:sz="0" w:space="0" w:color="auto"/>
                <w:right w:val="none" w:sz="0" w:space="0" w:color="auto"/>
              </w:divBdr>
            </w:div>
            <w:div w:id="1731921688">
              <w:marLeft w:val="0"/>
              <w:marRight w:val="0"/>
              <w:marTop w:val="0"/>
              <w:marBottom w:val="0"/>
              <w:divBdr>
                <w:top w:val="none" w:sz="0" w:space="0" w:color="auto"/>
                <w:left w:val="none" w:sz="0" w:space="0" w:color="auto"/>
                <w:bottom w:val="none" w:sz="0" w:space="0" w:color="auto"/>
                <w:right w:val="none" w:sz="0" w:space="0" w:color="auto"/>
              </w:divBdr>
              <w:divsChild>
                <w:div w:id="155659133">
                  <w:marLeft w:val="0"/>
                  <w:marRight w:val="0"/>
                  <w:marTop w:val="0"/>
                  <w:marBottom w:val="0"/>
                  <w:divBdr>
                    <w:top w:val="none" w:sz="0" w:space="0" w:color="auto"/>
                    <w:left w:val="none" w:sz="0" w:space="0" w:color="auto"/>
                    <w:bottom w:val="none" w:sz="0" w:space="0" w:color="auto"/>
                    <w:right w:val="none" w:sz="0" w:space="0" w:color="auto"/>
                  </w:divBdr>
                </w:div>
                <w:div w:id="1628465698">
                  <w:marLeft w:val="0"/>
                  <w:marRight w:val="0"/>
                  <w:marTop w:val="0"/>
                  <w:marBottom w:val="0"/>
                  <w:divBdr>
                    <w:top w:val="none" w:sz="0" w:space="0" w:color="auto"/>
                    <w:left w:val="none" w:sz="0" w:space="0" w:color="auto"/>
                    <w:bottom w:val="none" w:sz="0" w:space="0" w:color="auto"/>
                    <w:right w:val="none" w:sz="0" w:space="0" w:color="auto"/>
                  </w:divBdr>
                </w:div>
                <w:div w:id="988365874">
                  <w:marLeft w:val="0"/>
                  <w:marRight w:val="0"/>
                  <w:marTop w:val="0"/>
                  <w:marBottom w:val="0"/>
                  <w:divBdr>
                    <w:top w:val="none" w:sz="0" w:space="0" w:color="auto"/>
                    <w:left w:val="none" w:sz="0" w:space="0" w:color="auto"/>
                    <w:bottom w:val="none" w:sz="0" w:space="0" w:color="auto"/>
                    <w:right w:val="none" w:sz="0" w:space="0" w:color="auto"/>
                  </w:divBdr>
                </w:div>
                <w:div w:id="1348408553">
                  <w:marLeft w:val="0"/>
                  <w:marRight w:val="0"/>
                  <w:marTop w:val="0"/>
                  <w:marBottom w:val="0"/>
                  <w:divBdr>
                    <w:top w:val="none" w:sz="0" w:space="0" w:color="auto"/>
                    <w:left w:val="none" w:sz="0" w:space="0" w:color="auto"/>
                    <w:bottom w:val="none" w:sz="0" w:space="0" w:color="auto"/>
                    <w:right w:val="none" w:sz="0" w:space="0" w:color="auto"/>
                  </w:divBdr>
                </w:div>
                <w:div w:id="1135636687">
                  <w:marLeft w:val="0"/>
                  <w:marRight w:val="0"/>
                  <w:marTop w:val="0"/>
                  <w:marBottom w:val="0"/>
                  <w:divBdr>
                    <w:top w:val="none" w:sz="0" w:space="0" w:color="auto"/>
                    <w:left w:val="none" w:sz="0" w:space="0" w:color="auto"/>
                    <w:bottom w:val="none" w:sz="0" w:space="0" w:color="auto"/>
                    <w:right w:val="none" w:sz="0" w:space="0" w:color="auto"/>
                  </w:divBdr>
                </w:div>
                <w:div w:id="1624311570">
                  <w:marLeft w:val="0"/>
                  <w:marRight w:val="0"/>
                  <w:marTop w:val="0"/>
                  <w:marBottom w:val="0"/>
                  <w:divBdr>
                    <w:top w:val="none" w:sz="0" w:space="0" w:color="auto"/>
                    <w:left w:val="none" w:sz="0" w:space="0" w:color="auto"/>
                    <w:bottom w:val="none" w:sz="0" w:space="0" w:color="auto"/>
                    <w:right w:val="none" w:sz="0" w:space="0" w:color="auto"/>
                  </w:divBdr>
                </w:div>
                <w:div w:id="1118183286">
                  <w:marLeft w:val="0"/>
                  <w:marRight w:val="0"/>
                  <w:marTop w:val="0"/>
                  <w:marBottom w:val="0"/>
                  <w:divBdr>
                    <w:top w:val="none" w:sz="0" w:space="0" w:color="auto"/>
                    <w:left w:val="none" w:sz="0" w:space="0" w:color="auto"/>
                    <w:bottom w:val="none" w:sz="0" w:space="0" w:color="auto"/>
                    <w:right w:val="none" w:sz="0" w:space="0" w:color="auto"/>
                  </w:divBdr>
                </w:div>
                <w:div w:id="61760253">
                  <w:marLeft w:val="0"/>
                  <w:marRight w:val="0"/>
                  <w:marTop w:val="0"/>
                  <w:marBottom w:val="0"/>
                  <w:divBdr>
                    <w:top w:val="none" w:sz="0" w:space="0" w:color="auto"/>
                    <w:left w:val="none" w:sz="0" w:space="0" w:color="auto"/>
                    <w:bottom w:val="none" w:sz="0" w:space="0" w:color="auto"/>
                    <w:right w:val="none" w:sz="0" w:space="0" w:color="auto"/>
                  </w:divBdr>
                </w:div>
                <w:div w:id="602686840">
                  <w:marLeft w:val="0"/>
                  <w:marRight w:val="0"/>
                  <w:marTop w:val="0"/>
                  <w:marBottom w:val="0"/>
                  <w:divBdr>
                    <w:top w:val="none" w:sz="0" w:space="0" w:color="auto"/>
                    <w:left w:val="none" w:sz="0" w:space="0" w:color="auto"/>
                    <w:bottom w:val="none" w:sz="0" w:space="0" w:color="auto"/>
                    <w:right w:val="none" w:sz="0" w:space="0" w:color="auto"/>
                  </w:divBdr>
                </w:div>
                <w:div w:id="824858408">
                  <w:marLeft w:val="0"/>
                  <w:marRight w:val="0"/>
                  <w:marTop w:val="0"/>
                  <w:marBottom w:val="0"/>
                  <w:divBdr>
                    <w:top w:val="none" w:sz="0" w:space="0" w:color="auto"/>
                    <w:left w:val="none" w:sz="0" w:space="0" w:color="auto"/>
                    <w:bottom w:val="none" w:sz="0" w:space="0" w:color="auto"/>
                    <w:right w:val="none" w:sz="0" w:space="0" w:color="auto"/>
                  </w:divBdr>
                </w:div>
                <w:div w:id="962200564">
                  <w:marLeft w:val="0"/>
                  <w:marRight w:val="0"/>
                  <w:marTop w:val="0"/>
                  <w:marBottom w:val="0"/>
                  <w:divBdr>
                    <w:top w:val="none" w:sz="0" w:space="0" w:color="auto"/>
                    <w:left w:val="none" w:sz="0" w:space="0" w:color="auto"/>
                    <w:bottom w:val="none" w:sz="0" w:space="0" w:color="auto"/>
                    <w:right w:val="none" w:sz="0" w:space="0" w:color="auto"/>
                  </w:divBdr>
                </w:div>
                <w:div w:id="999038841">
                  <w:marLeft w:val="0"/>
                  <w:marRight w:val="0"/>
                  <w:marTop w:val="0"/>
                  <w:marBottom w:val="0"/>
                  <w:divBdr>
                    <w:top w:val="none" w:sz="0" w:space="0" w:color="auto"/>
                    <w:left w:val="none" w:sz="0" w:space="0" w:color="auto"/>
                    <w:bottom w:val="none" w:sz="0" w:space="0" w:color="auto"/>
                    <w:right w:val="none" w:sz="0" w:space="0" w:color="auto"/>
                  </w:divBdr>
                </w:div>
                <w:div w:id="89086465">
                  <w:marLeft w:val="0"/>
                  <w:marRight w:val="0"/>
                  <w:marTop w:val="0"/>
                  <w:marBottom w:val="0"/>
                  <w:divBdr>
                    <w:top w:val="none" w:sz="0" w:space="0" w:color="auto"/>
                    <w:left w:val="none" w:sz="0" w:space="0" w:color="auto"/>
                    <w:bottom w:val="none" w:sz="0" w:space="0" w:color="auto"/>
                    <w:right w:val="none" w:sz="0" w:space="0" w:color="auto"/>
                  </w:divBdr>
                </w:div>
                <w:div w:id="1946574388">
                  <w:marLeft w:val="0"/>
                  <w:marRight w:val="0"/>
                  <w:marTop w:val="0"/>
                  <w:marBottom w:val="0"/>
                  <w:divBdr>
                    <w:top w:val="none" w:sz="0" w:space="0" w:color="auto"/>
                    <w:left w:val="none" w:sz="0" w:space="0" w:color="auto"/>
                    <w:bottom w:val="none" w:sz="0" w:space="0" w:color="auto"/>
                    <w:right w:val="none" w:sz="0" w:space="0" w:color="auto"/>
                  </w:divBdr>
                </w:div>
                <w:div w:id="309359773">
                  <w:marLeft w:val="0"/>
                  <w:marRight w:val="0"/>
                  <w:marTop w:val="0"/>
                  <w:marBottom w:val="0"/>
                  <w:divBdr>
                    <w:top w:val="none" w:sz="0" w:space="0" w:color="auto"/>
                    <w:left w:val="none" w:sz="0" w:space="0" w:color="auto"/>
                    <w:bottom w:val="none" w:sz="0" w:space="0" w:color="auto"/>
                    <w:right w:val="none" w:sz="0" w:space="0" w:color="auto"/>
                  </w:divBdr>
                </w:div>
                <w:div w:id="1158620743">
                  <w:marLeft w:val="0"/>
                  <w:marRight w:val="0"/>
                  <w:marTop w:val="0"/>
                  <w:marBottom w:val="0"/>
                  <w:divBdr>
                    <w:top w:val="none" w:sz="0" w:space="0" w:color="auto"/>
                    <w:left w:val="none" w:sz="0" w:space="0" w:color="auto"/>
                    <w:bottom w:val="none" w:sz="0" w:space="0" w:color="auto"/>
                    <w:right w:val="none" w:sz="0" w:space="0" w:color="auto"/>
                  </w:divBdr>
                </w:div>
                <w:div w:id="2141220379">
                  <w:marLeft w:val="0"/>
                  <w:marRight w:val="0"/>
                  <w:marTop w:val="0"/>
                  <w:marBottom w:val="0"/>
                  <w:divBdr>
                    <w:top w:val="none" w:sz="0" w:space="0" w:color="auto"/>
                    <w:left w:val="none" w:sz="0" w:space="0" w:color="auto"/>
                    <w:bottom w:val="none" w:sz="0" w:space="0" w:color="auto"/>
                    <w:right w:val="none" w:sz="0" w:space="0" w:color="auto"/>
                  </w:divBdr>
                </w:div>
                <w:div w:id="1018045460">
                  <w:marLeft w:val="0"/>
                  <w:marRight w:val="0"/>
                  <w:marTop w:val="0"/>
                  <w:marBottom w:val="0"/>
                  <w:divBdr>
                    <w:top w:val="none" w:sz="0" w:space="0" w:color="auto"/>
                    <w:left w:val="none" w:sz="0" w:space="0" w:color="auto"/>
                    <w:bottom w:val="none" w:sz="0" w:space="0" w:color="auto"/>
                    <w:right w:val="none" w:sz="0" w:space="0" w:color="auto"/>
                  </w:divBdr>
                </w:div>
                <w:div w:id="953294726">
                  <w:marLeft w:val="0"/>
                  <w:marRight w:val="0"/>
                  <w:marTop w:val="0"/>
                  <w:marBottom w:val="0"/>
                  <w:divBdr>
                    <w:top w:val="none" w:sz="0" w:space="0" w:color="auto"/>
                    <w:left w:val="none" w:sz="0" w:space="0" w:color="auto"/>
                    <w:bottom w:val="none" w:sz="0" w:space="0" w:color="auto"/>
                    <w:right w:val="none" w:sz="0" w:space="0" w:color="auto"/>
                  </w:divBdr>
                </w:div>
                <w:div w:id="1724480266">
                  <w:marLeft w:val="0"/>
                  <w:marRight w:val="0"/>
                  <w:marTop w:val="0"/>
                  <w:marBottom w:val="0"/>
                  <w:divBdr>
                    <w:top w:val="none" w:sz="0" w:space="0" w:color="auto"/>
                    <w:left w:val="none" w:sz="0" w:space="0" w:color="auto"/>
                    <w:bottom w:val="none" w:sz="0" w:space="0" w:color="auto"/>
                    <w:right w:val="none" w:sz="0" w:space="0" w:color="auto"/>
                  </w:divBdr>
                </w:div>
                <w:div w:id="1743522003">
                  <w:marLeft w:val="0"/>
                  <w:marRight w:val="0"/>
                  <w:marTop w:val="0"/>
                  <w:marBottom w:val="0"/>
                  <w:divBdr>
                    <w:top w:val="none" w:sz="0" w:space="0" w:color="auto"/>
                    <w:left w:val="none" w:sz="0" w:space="0" w:color="auto"/>
                    <w:bottom w:val="none" w:sz="0" w:space="0" w:color="auto"/>
                    <w:right w:val="none" w:sz="0" w:space="0" w:color="auto"/>
                  </w:divBdr>
                </w:div>
                <w:div w:id="13500869">
                  <w:marLeft w:val="0"/>
                  <w:marRight w:val="0"/>
                  <w:marTop w:val="0"/>
                  <w:marBottom w:val="0"/>
                  <w:divBdr>
                    <w:top w:val="none" w:sz="0" w:space="0" w:color="auto"/>
                    <w:left w:val="none" w:sz="0" w:space="0" w:color="auto"/>
                    <w:bottom w:val="none" w:sz="0" w:space="0" w:color="auto"/>
                    <w:right w:val="none" w:sz="0" w:space="0" w:color="auto"/>
                  </w:divBdr>
                </w:div>
                <w:div w:id="1602764557">
                  <w:marLeft w:val="0"/>
                  <w:marRight w:val="0"/>
                  <w:marTop w:val="0"/>
                  <w:marBottom w:val="0"/>
                  <w:divBdr>
                    <w:top w:val="none" w:sz="0" w:space="0" w:color="auto"/>
                    <w:left w:val="none" w:sz="0" w:space="0" w:color="auto"/>
                    <w:bottom w:val="none" w:sz="0" w:space="0" w:color="auto"/>
                    <w:right w:val="none" w:sz="0" w:space="0" w:color="auto"/>
                  </w:divBdr>
                </w:div>
                <w:div w:id="1755279436">
                  <w:marLeft w:val="0"/>
                  <w:marRight w:val="0"/>
                  <w:marTop w:val="0"/>
                  <w:marBottom w:val="0"/>
                  <w:divBdr>
                    <w:top w:val="none" w:sz="0" w:space="0" w:color="auto"/>
                    <w:left w:val="none" w:sz="0" w:space="0" w:color="auto"/>
                    <w:bottom w:val="none" w:sz="0" w:space="0" w:color="auto"/>
                    <w:right w:val="none" w:sz="0" w:space="0" w:color="auto"/>
                  </w:divBdr>
                </w:div>
                <w:div w:id="897864027">
                  <w:marLeft w:val="0"/>
                  <w:marRight w:val="0"/>
                  <w:marTop w:val="0"/>
                  <w:marBottom w:val="0"/>
                  <w:divBdr>
                    <w:top w:val="none" w:sz="0" w:space="0" w:color="auto"/>
                    <w:left w:val="none" w:sz="0" w:space="0" w:color="auto"/>
                    <w:bottom w:val="none" w:sz="0" w:space="0" w:color="auto"/>
                    <w:right w:val="none" w:sz="0" w:space="0" w:color="auto"/>
                  </w:divBdr>
                </w:div>
                <w:div w:id="852570683">
                  <w:marLeft w:val="0"/>
                  <w:marRight w:val="0"/>
                  <w:marTop w:val="0"/>
                  <w:marBottom w:val="0"/>
                  <w:divBdr>
                    <w:top w:val="none" w:sz="0" w:space="0" w:color="auto"/>
                    <w:left w:val="none" w:sz="0" w:space="0" w:color="auto"/>
                    <w:bottom w:val="none" w:sz="0" w:space="0" w:color="auto"/>
                    <w:right w:val="none" w:sz="0" w:space="0" w:color="auto"/>
                  </w:divBdr>
                </w:div>
                <w:div w:id="396127312">
                  <w:marLeft w:val="0"/>
                  <w:marRight w:val="0"/>
                  <w:marTop w:val="0"/>
                  <w:marBottom w:val="0"/>
                  <w:divBdr>
                    <w:top w:val="none" w:sz="0" w:space="0" w:color="auto"/>
                    <w:left w:val="none" w:sz="0" w:space="0" w:color="auto"/>
                    <w:bottom w:val="none" w:sz="0" w:space="0" w:color="auto"/>
                    <w:right w:val="none" w:sz="0" w:space="0" w:color="auto"/>
                  </w:divBdr>
                </w:div>
                <w:div w:id="1609775216">
                  <w:marLeft w:val="0"/>
                  <w:marRight w:val="0"/>
                  <w:marTop w:val="0"/>
                  <w:marBottom w:val="0"/>
                  <w:divBdr>
                    <w:top w:val="none" w:sz="0" w:space="0" w:color="auto"/>
                    <w:left w:val="none" w:sz="0" w:space="0" w:color="auto"/>
                    <w:bottom w:val="none" w:sz="0" w:space="0" w:color="auto"/>
                    <w:right w:val="none" w:sz="0" w:space="0" w:color="auto"/>
                  </w:divBdr>
                </w:div>
                <w:div w:id="10392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deksy-ru.com/uk_rf/139.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kodeksy-ru.com/uk_rf/138.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deksy-ru.com/konstitutsiya/25.htm" TargetMode="External"/><Relationship Id="rId11" Type="http://schemas.openxmlformats.org/officeDocument/2006/relationships/hyperlink" Target="http://kodeksy-ru.com/uk_rf/137.htm" TargetMode="External"/><Relationship Id="rId5" Type="http://schemas.openxmlformats.org/officeDocument/2006/relationships/hyperlink" Target="http://kodeksy-ru.com/konstitutsiya/24.htm" TargetMode="External"/><Relationship Id="rId10" Type="http://schemas.openxmlformats.org/officeDocument/2006/relationships/hyperlink" Target="http://kodeksy-ru.com/uk_rf/130.htm" TargetMode="External"/><Relationship Id="rId4" Type="http://schemas.openxmlformats.org/officeDocument/2006/relationships/hyperlink" Target="http://kodeksy-ru.com/konstitutsiya.htm" TargetMode="External"/><Relationship Id="rId9" Type="http://schemas.openxmlformats.org/officeDocument/2006/relationships/hyperlink" Target="http://kodeksy-ru.com/uk_rf/15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6219</Characters>
  <Application>Microsoft Office Word</Application>
  <DocSecurity>0</DocSecurity>
  <Lines>51</Lines>
  <Paragraphs>14</Paragraphs>
  <ScaleCrop>false</ScaleCrop>
  <Company>Reanimator Extreme Edition</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ххх</cp:lastModifiedBy>
  <cp:revision>2</cp:revision>
  <dcterms:created xsi:type="dcterms:W3CDTF">2018-01-03T18:25:00Z</dcterms:created>
  <dcterms:modified xsi:type="dcterms:W3CDTF">2018-01-03T18:25:00Z</dcterms:modified>
</cp:coreProperties>
</file>