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43" w:rsidRPr="00811C57" w:rsidRDefault="007D3E77" w:rsidP="00354E06">
      <w:pPr>
        <w:pStyle w:val="a5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color w:val="595959" w:themeColor="text1" w:themeTint="A6"/>
          <w:sz w:val="24"/>
          <w:szCs w:val="24"/>
          <w:lang w:eastAsia="ru-RU"/>
        </w:rPr>
        <w:drawing>
          <wp:inline distT="0" distB="0" distL="0" distR="0">
            <wp:extent cx="5940425" cy="8164567"/>
            <wp:effectExtent l="0" t="0" r="3175" b="8255"/>
            <wp:docPr id="1" name="Рисунок 1" descr="D:\МЕТОДИЧЕСКАЯ РАБОТА\МКДО 2021\по показателям\6 Образовательные условия\Финансово-экономическая деятельность ДОО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ТОДИЧЕСКАЯ РАБОТА\МКДО 2021\по показателям\6 Образовательные условия\Финансово-экономическая деятельность ДОО\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 xml:space="preserve">1.4. Источники финансирования </w:t>
      </w:r>
      <w:r w:rsidR="00692550"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«Учреждения»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, предусмот</w:t>
      </w:r>
      <w:r w:rsidR="00692550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ренные настоящим Положением, 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являются дополнительными к основным источникам. Привлечение дополнительных источников финансирования не влечет за собой сокращения объемов 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lastRenderedPageBreak/>
        <w:t xml:space="preserve">финансирования </w:t>
      </w:r>
      <w:r w:rsidR="00692550"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«Учреждения»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.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</w:r>
    </w:p>
    <w:p w:rsidR="002A5A28" w:rsidRPr="00811C57" w:rsidRDefault="002A5A28" w:rsidP="00354E06">
      <w:pPr>
        <w:pStyle w:val="a5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1.5. Дополнительным источником финансирования </w:t>
      </w:r>
      <w:r w:rsidR="00692550" w:rsidRPr="00811C57">
        <w:rPr>
          <w:rFonts w:ascii="Times New Roman" w:hAnsi="Times New Roman" w:cs="Times New Roman"/>
          <w:color w:val="595959" w:themeColor="text1" w:themeTint="A6"/>
        </w:rPr>
        <w:t>«Учреждения»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могут стать средства (доходы), полученные в результате:</w:t>
      </w:r>
    </w:p>
    <w:p w:rsidR="002A5A28" w:rsidRPr="00811C57" w:rsidRDefault="002A5A28" w:rsidP="00354E0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благотворительной деятельности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2A5A28" w:rsidRPr="00811C57" w:rsidRDefault="002A5A28" w:rsidP="00354E0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целевых взносов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2A5A28" w:rsidRPr="00811C57" w:rsidRDefault="002A5A28" w:rsidP="00354E0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добровольных пожертвований физических лиц и (или) организаций, предприятий и иных юридических лиц, а также индивидуальных предпринимателей, предпринимателей без образования юридического лица;</w:t>
      </w:r>
    </w:p>
    <w:p w:rsidR="002A5A28" w:rsidRPr="00811C57" w:rsidRDefault="002A5A28" w:rsidP="00354E0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сдачи в аренду муниципального имущества, закрепленного за </w:t>
      </w:r>
      <w:r w:rsidR="00071E77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«У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чреждением</w:t>
      </w:r>
      <w:r w:rsidR="00071E77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»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;</w:t>
      </w:r>
    </w:p>
    <w:p w:rsidR="002A5A28" w:rsidRPr="00811C57" w:rsidRDefault="002A5A28" w:rsidP="00354E0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доходов, полученных от организации платных образовательных услуг, деятельность которых регламентируется Положением о порядке предоставления платных образовательных услуг;</w:t>
      </w:r>
    </w:p>
    <w:p w:rsidR="002A5A28" w:rsidRPr="00811C57" w:rsidRDefault="002A5A28" w:rsidP="00354E0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организации ярмарок, выставок, культурно-массовых, совместных мероприятий с организациями и учреждениями различных форм собственности.</w:t>
      </w:r>
    </w:p>
    <w:p w:rsidR="00071E77" w:rsidRPr="00811C57" w:rsidRDefault="002A5A28" w:rsidP="00354E06">
      <w:pPr>
        <w:pStyle w:val="a5"/>
        <w:jc w:val="both"/>
        <w:rPr>
          <w:rFonts w:ascii="Times New Roman" w:hAnsi="Times New Roman" w:cs="Times New Roman"/>
          <w:color w:val="595959" w:themeColor="text1" w:themeTint="A6"/>
        </w:rPr>
      </w:pP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1.6. Привлечение </w:t>
      </w:r>
      <w:r w:rsidR="00071E77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«У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чреждением</w:t>
      </w:r>
      <w:r w:rsidR="00071E77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»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внебюджетных средств является правом, а не обязанностью.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 xml:space="preserve">1.7. Основным принципом привлечения внебюджетных средств в </w:t>
      </w:r>
      <w:r w:rsidR="00071E77"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«Учреждении»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является добровольность их внесения физическими лицами, в том числе родителями (законными представителями) воспитанников и юридическими лицами.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 xml:space="preserve">1.8. В соответствии с данным Положением о внебюджетных средствах </w:t>
      </w:r>
      <w:r w:rsidR="00071E77"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«Учреждения»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, принуждение со стороны работников и родительской общественности </w:t>
      </w:r>
      <w:r w:rsidR="00071E77"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«Учреждения»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к внесению добровольных пожертвований (благотворительных средств) родителями (законными представителями) воспитанников не допускается.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 xml:space="preserve">1.9. Доходы, полученные от такой деятельности, и приобретенное за счет этих доходов имущество поступают в самостоятельное распоряжение </w:t>
      </w:r>
      <w:r w:rsidR="00071E77"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«Учреждения».</w:t>
      </w:r>
    </w:p>
    <w:p w:rsidR="00071E77" w:rsidRPr="00811C57" w:rsidRDefault="00071E77" w:rsidP="00354E06">
      <w:pPr>
        <w:pStyle w:val="a5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2A5A28" w:rsidRPr="00811C57" w:rsidRDefault="00071E77" w:rsidP="00354E06">
      <w:pPr>
        <w:pStyle w:val="a5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2. Цели П</w:t>
      </w:r>
      <w:r w:rsidR="002A5A28" w:rsidRPr="00811C5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оложения</w:t>
      </w:r>
    </w:p>
    <w:p w:rsidR="00EB5017" w:rsidRPr="00811C57" w:rsidRDefault="00EB5017" w:rsidP="00354E06">
      <w:pPr>
        <w:pStyle w:val="a5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2.1. Настоящее Положение разработано с целью:</w:t>
      </w:r>
    </w:p>
    <w:p w:rsidR="002A5A28" w:rsidRPr="00811C57" w:rsidRDefault="002A5A28" w:rsidP="00354E0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правовой защиты участников образовательных отношений в </w:t>
      </w:r>
      <w:r w:rsidR="00071E77"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«Учреждении»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, осуществляющем привлечение дополнительных финансовых средств;</w:t>
      </w:r>
    </w:p>
    <w:p w:rsidR="002A5A28" w:rsidRPr="00811C57" w:rsidRDefault="002A5A28" w:rsidP="00354E0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создания дополнительных условий для развития </w:t>
      </w:r>
      <w:r w:rsidR="00071E77"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«Учреждения»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, в том числе совершенствования материально-технической базы, обеспечивающей </w:t>
      </w:r>
      <w:proofErr w:type="spellStart"/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воспитательно</w:t>
      </w:r>
      <w:proofErr w:type="spellEnd"/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-образовательную деятельность, присмотр и уход за воспитанниками </w:t>
      </w:r>
      <w:r w:rsidR="00071E77"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«Учреждения»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;</w:t>
      </w:r>
    </w:p>
    <w:p w:rsidR="00071E77" w:rsidRPr="00811C57" w:rsidRDefault="002A5A28" w:rsidP="00354E0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предупреждения незаконного сбора сре</w:t>
      </w:r>
      <w:proofErr w:type="gramStart"/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дств с р</w:t>
      </w:r>
      <w:proofErr w:type="gramEnd"/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одителей (законных представителей) воспитанников </w:t>
      </w:r>
      <w:r w:rsidR="00071E77"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«Учреждения».</w:t>
      </w:r>
    </w:p>
    <w:p w:rsidR="00071E77" w:rsidRPr="00811C57" w:rsidRDefault="00071E77" w:rsidP="00354E06">
      <w:pPr>
        <w:pStyle w:val="a5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2A5A28" w:rsidRPr="00811C57" w:rsidRDefault="002A5A28" w:rsidP="00354E06">
      <w:pPr>
        <w:pStyle w:val="a5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3. Основные понятия, используемые в Положении</w:t>
      </w:r>
    </w:p>
    <w:p w:rsidR="002A5A28" w:rsidRPr="00811C57" w:rsidRDefault="002A5A28" w:rsidP="00354E06">
      <w:pPr>
        <w:pStyle w:val="a5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3.1. </w:t>
      </w:r>
      <w:r w:rsidRPr="00811C57">
        <w:rPr>
          <w:rFonts w:ascii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Законные представители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 - родители, усыновители, опекуны, попечители воспитанников </w:t>
      </w:r>
      <w:r w:rsidR="00071E77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«У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чреждения</w:t>
      </w:r>
      <w:r w:rsidR="00071E77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»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.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3.2. </w:t>
      </w:r>
      <w:r w:rsidRPr="00811C57">
        <w:rPr>
          <w:rFonts w:ascii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Коллегиальные органы управления в ДОУ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 - Общее собрание трудового коллектива, </w:t>
      </w:r>
      <w:r w:rsidR="00071E77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С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овет</w:t>
      </w:r>
      <w:r w:rsidR="00071E77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педагогов, Управляющий с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овет.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3.3. </w:t>
      </w:r>
      <w:r w:rsidRPr="00811C57">
        <w:rPr>
          <w:rFonts w:ascii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Целевые взносы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 - добровольная передача юридическими или физическими лицами денежных средств, которые должны быть использованы по объявленному (целевому) назначению.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3.4. </w:t>
      </w:r>
      <w:r w:rsidRPr="00811C57">
        <w:rPr>
          <w:rFonts w:ascii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Целевое назначение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 - безвозмездное пожертвование в общеполезных целях.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lastRenderedPageBreak/>
        <w:t>3.5. </w:t>
      </w:r>
      <w:r w:rsidRPr="00811C57">
        <w:rPr>
          <w:rFonts w:ascii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Добровольное пожертвование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 - добровольное дарение вещи (включая деньги, ценные бумаги) или прав, услуг в общеполезных целях. В контексте настоящего Положения общеполезная цель - развитие </w:t>
      </w:r>
      <w:r w:rsidR="00071E77"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«Учреждения»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.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3.6. </w:t>
      </w:r>
      <w:r w:rsidRPr="00811C57">
        <w:rPr>
          <w:rFonts w:ascii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Жертвователь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 - юридическое или физическое лицо, в том числе родители (законные представители) воспитанников, осуществляющее добровольное пожертвование.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3.7. </w:t>
      </w:r>
      <w:r w:rsidRPr="00811C57">
        <w:rPr>
          <w:rFonts w:ascii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Дополнительные финансовые средства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 - добровольные пожертвования, целевые взносы и другие, не запрещённые законодательством Российской Федерации поступления.</w:t>
      </w:r>
    </w:p>
    <w:p w:rsidR="00071E77" w:rsidRPr="00811C57" w:rsidRDefault="00071E77" w:rsidP="00354E06">
      <w:pPr>
        <w:pStyle w:val="a5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2A5A28" w:rsidRPr="00811C57" w:rsidRDefault="002A5A28" w:rsidP="00354E06">
      <w:pPr>
        <w:pStyle w:val="a5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4. Условия привлечения </w:t>
      </w:r>
      <w:r w:rsidR="00071E77" w:rsidRPr="00811C5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«Учреждением»</w:t>
      </w:r>
      <w:r w:rsidRPr="00811C5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 целевых взносов</w:t>
      </w:r>
    </w:p>
    <w:p w:rsidR="0080379C" w:rsidRPr="00811C57" w:rsidRDefault="002A5A28" w:rsidP="00354E06">
      <w:pPr>
        <w:pStyle w:val="a5"/>
        <w:jc w:val="both"/>
        <w:rPr>
          <w:rFonts w:ascii="Times New Roman" w:hAnsi="Times New Roman" w:cs="Times New Roman"/>
          <w:color w:val="595959" w:themeColor="text1" w:themeTint="A6"/>
        </w:rPr>
      </w:pP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4.1. Привлечение целевых взносов может иметь своей целью приобретение необходимого </w:t>
      </w:r>
      <w:r w:rsidR="00071E77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«Учреждением»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имущества, укрепление и развитие материально-технической базы, охрану жизни и здоровья, обеспечение безопасности воспитанников в период </w:t>
      </w:r>
      <w:proofErr w:type="spellStart"/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воспитательно</w:t>
      </w:r>
      <w:proofErr w:type="spellEnd"/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-образовательной деятельности либо решение иных задач, не противоречащих уставной деятельности </w:t>
      </w:r>
      <w:r w:rsidR="00071E77"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«Учреждения» 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и действующему законодательству Российской Федерации.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 xml:space="preserve">4.2. Решение о необходимости привлечения целевых взносов юридических и (или) физических лиц, законных представителей принимается </w:t>
      </w:r>
      <w:r w:rsidR="0080379C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Управляющим с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оветом </w:t>
      </w:r>
      <w:r w:rsidR="0080379C"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«Учреждения»</w:t>
      </w:r>
      <w:r w:rsidR="0080379C" w:rsidRPr="00811C57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с утверждением цели их привлечения. </w:t>
      </w:r>
      <w:r w:rsidR="0080379C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Руководитель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80379C"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«Учреждением»</w:t>
      </w:r>
      <w:r w:rsidR="0080379C" w:rsidRPr="00811C57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родителей (законных представителей) путем их оповещения на родительских собраниях, либо иным способом.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4.3. Размер целевого взноса юридическим и (или) физическим лицом, законным представителем воспитанника определяется самостоятельно.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4.4. Реше</w:t>
      </w:r>
      <w:r w:rsidR="0080379C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ние о внесении целевых взносов «У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чреждению</w:t>
      </w:r>
      <w:r w:rsidR="0080379C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»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со стороны юридических лиц, а также иностранных лиц принимается ими самостоятельно, с указанием цели реализации средств, а также по предварительному письменному обращению </w:t>
      </w:r>
      <w:r w:rsidR="0080379C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«У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чреждения</w:t>
      </w:r>
      <w:r w:rsidR="0080379C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»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к указанным лицам.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4.5. Целевые взнос</w:t>
      </w:r>
      <w:r w:rsidR="0080379C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ы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юридических и (или) физических лиц, родителей (законных представителей) воспитанников вносятся на внебюджетный лицевой счет </w:t>
      </w:r>
      <w:r w:rsidR="0080379C"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«Учреждения».</w:t>
      </w:r>
    </w:p>
    <w:p w:rsidR="002A5A28" w:rsidRPr="00811C57" w:rsidRDefault="002A5A28" w:rsidP="00354E06">
      <w:pPr>
        <w:pStyle w:val="a5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4.6. Внесение целевых взносов наличными средствами на основании письменного заявления физических лиц, в том числе законных представителей, не допускается.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 xml:space="preserve">4.7. Распоряжение привлеченными целевыми взносами осуществляет </w:t>
      </w:r>
      <w:r w:rsidR="0080379C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руководитель «Учреждения»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строго по объявленному целевому назначению, согласованному с органами государственно общественного управления.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 xml:space="preserve">4.8. При нецелевом использовании денежных средств, полученных в виде целевых взносов юридических и физических лиц, в том числе родителей (законных представителей) воспитанников </w:t>
      </w:r>
      <w:r w:rsidR="0080379C"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руководитель «Учреждения»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несет персональную административную ответственность, а при наличии состава преступления - уголовную ответственность.</w:t>
      </w:r>
    </w:p>
    <w:p w:rsidR="0080379C" w:rsidRPr="00811C57" w:rsidRDefault="0080379C" w:rsidP="00354E06">
      <w:pPr>
        <w:pStyle w:val="a5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2A5A28" w:rsidRPr="00811C57" w:rsidRDefault="002A5A28" w:rsidP="00354E06">
      <w:pPr>
        <w:pStyle w:val="a5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5. Условия привлечения </w:t>
      </w:r>
      <w:r w:rsidR="0080379C" w:rsidRPr="00811C5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«Учреждением»</w:t>
      </w:r>
      <w:r w:rsidRPr="00811C5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 добровольных пожертвований</w:t>
      </w:r>
    </w:p>
    <w:p w:rsidR="00354E06" w:rsidRPr="00811C57" w:rsidRDefault="002A5A28" w:rsidP="00354E06">
      <w:pPr>
        <w:pStyle w:val="a5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5.1. Добровольные пожертвования </w:t>
      </w:r>
      <w:r w:rsidR="0080379C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«У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чреждению</w:t>
      </w:r>
      <w:r w:rsidR="0080379C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»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могут производиться юридическими и физическими лицами, в том числе родителями (законными представителями) воспитанников.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 xml:space="preserve">5.2. Добровольные пожертвования в виде денежных средств юридических и физических лиц, в том числе родителей (законных представителей) воспитанников, оформляются в соответствии с действующим гражданским законодательством Российской Федерации, и вносятся на внебюджетные лицевые счета </w:t>
      </w:r>
      <w:r w:rsidR="0080379C"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«Учреждения».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 xml:space="preserve">5.3. Внесение добровольных пожертвований наличными средствами на основании письменного заявления физических лиц, в том числе родителей (законных 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lastRenderedPageBreak/>
        <w:t xml:space="preserve">представителей) воспитанников, на имя </w:t>
      </w:r>
      <w:r w:rsidR="0080379C"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руководителя «Учреждения»</w:t>
      </w:r>
      <w:r w:rsidR="0080379C" w:rsidRPr="00811C57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и (или) фактическая передача работнику </w:t>
      </w:r>
      <w:r w:rsidR="0080379C"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«Учреждения»</w:t>
      </w:r>
      <w:r w:rsidR="0080379C" w:rsidRPr="00811C57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не допускается.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 xml:space="preserve">5.4. Добровольное пожертвование в виде имущества оформляется в обязательном порядке актом приема-передачи и ставится на баланс </w:t>
      </w:r>
      <w:r w:rsidR="0080379C"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«Учреждения» 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в соответствии с действующим законодательством Российской Федерации. Добровольные пожертвования недвижимого имущества подлежат государственной регистрации в порядке, установленном федеральным законодательством.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 xml:space="preserve">5.5. </w:t>
      </w:r>
      <w:r w:rsidR="0080379C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«У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чреждение</w:t>
      </w:r>
      <w:r w:rsidR="0080379C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»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не имеет права принуждать юридических и физических лиц, родителей (законных представителей) воспитанников без их согласия к внесению добровольных пожертвований. Принимать добровольные пожертвования в качестве вступительных взносов за прием воспитанников в </w:t>
      </w:r>
      <w:r w:rsidR="0080379C"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«Учреждение»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, сборов на нужды </w:t>
      </w:r>
      <w:r w:rsidR="0080379C"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«Учреждения» 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не допускаются.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5.6. Размер добровольного пожертвования юридическим и (или) физическим лицом, родителем (законным представителем) воспитанника определяется им самостоятельно.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 xml:space="preserve">5.7. Распоряжение привлеченными добровольными пожертвованиями осуществляет </w:t>
      </w:r>
      <w:r w:rsidR="0080379C"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руководитель «Учреждения»</w:t>
      </w:r>
      <w:r w:rsidR="0080379C" w:rsidRPr="00811C57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строго по определенному жертвователем назначению. В случаях внесения пожертвования на не конкретизированные цели развития </w:t>
      </w:r>
      <w:r w:rsidR="0080379C"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«Учреждения»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, расходование этих сре</w:t>
      </w:r>
      <w:proofErr w:type="gramStart"/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дств пр</w:t>
      </w:r>
      <w:proofErr w:type="gramEnd"/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оизводится в с</w:t>
      </w:r>
      <w:r w:rsidR="008F0E02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оответствии с планом финансово-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хозяйственной деятельности.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 xml:space="preserve">5.8. При использовании денежных средств, полученных в виде добровольных пожертвований юридических и физических лиц, в том числе родителей (законных представителей) воспитанников, не по назначению определенному жертвователями, </w:t>
      </w:r>
      <w:r w:rsidR="0080379C"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руководитель «Учреждения» 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несет ответственность в соответствии с действующим гражданским законодательством Российской Федерации.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</w:r>
    </w:p>
    <w:p w:rsidR="00354E06" w:rsidRPr="00811C57" w:rsidRDefault="002F7719" w:rsidP="00354E06">
      <w:pPr>
        <w:pStyle w:val="a5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811C5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6. Права жерт</w:t>
      </w:r>
      <w:r w:rsidR="00354E06" w:rsidRPr="00811C5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в</w:t>
      </w:r>
      <w:r w:rsidRPr="00811C5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ователя</w:t>
      </w:r>
      <w:r w:rsidR="00354E06" w:rsidRPr="00811C5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(в соответствии со статьей 582 ГК РФ «Пожертвования»).</w:t>
      </w:r>
    </w:p>
    <w:p w:rsidR="008F0E02" w:rsidRPr="00811C57" w:rsidRDefault="00354E06" w:rsidP="00354E06">
      <w:pPr>
        <w:pStyle w:val="a5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6.1</w:t>
      </w:r>
      <w:r w:rsidR="008F0E02"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</w:t>
      </w:r>
      <w:r w:rsidR="008F0E02"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гражданина-жертвователя или ликвидации юридического лица - жертвователя по решению суда.</w:t>
      </w:r>
    </w:p>
    <w:p w:rsidR="0080379C" w:rsidRPr="00811C57" w:rsidRDefault="008F0E02" w:rsidP="00354E06">
      <w:pPr>
        <w:pStyle w:val="a5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354E06"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6.2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Использование пожертвованного имущества не в соответствии с указанным жертвователем назначением или изменение этого назначения с нарушением правил, предусмотренных пунктом 4 настоящей статьи, дает право жертвователю, его наследникам или иному правопреемнику требовать отмены пожертвования.</w:t>
      </w:r>
      <w:r w:rsidRPr="00811C57">
        <w:rPr>
          <w:color w:val="595959" w:themeColor="text1" w:themeTint="A6"/>
        </w:rPr>
        <w:br/>
      </w:r>
    </w:p>
    <w:p w:rsidR="002A5A28" w:rsidRPr="00811C57" w:rsidRDefault="00354E06" w:rsidP="00354E06">
      <w:pPr>
        <w:pStyle w:val="a5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7</w:t>
      </w:r>
      <w:r w:rsidR="002A5A28" w:rsidRPr="00811C5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. Организация работы по учёту дополнительных финансовых средств</w:t>
      </w:r>
      <w:r w:rsidR="002A5A28" w:rsidRPr="00811C5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br/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7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.1. Добровольные пожертвования, целевые взносы и другие, не запрещённые законодательством поступления – перечисляются по безналичному расчёту через учреждения банков, платёжные терминалы на лицевой счёт </w:t>
      </w:r>
      <w:r w:rsidR="0080379C"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«Учреждения»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, открытый в органах казначейства.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7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.2. Добровольное пожертвование движимого имущества (музыкальных инструментов, мебели, оборудования и т.д.) оформляется в обязательном порядке договором пожертвования и актом приёма-передачи и ставится на баланс </w:t>
      </w:r>
      <w:r w:rsidR="0080379C"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«Учреждения» 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в соответствии с действующим законодательством.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7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.3. </w:t>
      </w:r>
      <w:r w:rsidR="00C010F0"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«Учреждение»</w:t>
      </w:r>
      <w:r w:rsidR="00C010F0" w:rsidRPr="00811C57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ведет учёт внебюджетных финансовых средств, полученных от добровольных пожертвований и иных, не запрещённых законодательством Российской Федерации, поступлений, в соответствии с инструкцией по бухгалтерскому учёту в учреждениях и организациях, состоящих на бюджетном финансировании.</w:t>
      </w:r>
    </w:p>
    <w:p w:rsidR="00C010F0" w:rsidRPr="00811C57" w:rsidRDefault="00C010F0" w:rsidP="00354E06">
      <w:pPr>
        <w:pStyle w:val="a5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811C57" w:rsidRPr="00811C57" w:rsidRDefault="00811C57" w:rsidP="00354E06">
      <w:pPr>
        <w:pStyle w:val="a5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</w:p>
    <w:p w:rsidR="002A5A28" w:rsidRPr="00811C57" w:rsidRDefault="00354E06" w:rsidP="00354E06">
      <w:pPr>
        <w:pStyle w:val="a5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lastRenderedPageBreak/>
        <w:t>8</w:t>
      </w:r>
      <w:r w:rsidR="002A5A28" w:rsidRPr="00811C5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. Порядок расходования внебюджетных средств</w:t>
      </w:r>
    </w:p>
    <w:p w:rsidR="00C010F0" w:rsidRPr="00811C57" w:rsidRDefault="00354E06" w:rsidP="00354E06">
      <w:pPr>
        <w:pStyle w:val="a5"/>
        <w:jc w:val="both"/>
        <w:rPr>
          <w:rFonts w:ascii="Times New Roman" w:hAnsi="Times New Roman" w:cs="Times New Roman"/>
          <w:color w:val="595959" w:themeColor="text1" w:themeTint="A6"/>
        </w:rPr>
      </w:pP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8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.1. Распоряжение привлеченными добровольными пожертвованиями осуществляет </w:t>
      </w:r>
      <w:r w:rsidR="00C010F0"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руководитель «Учреждения»</w:t>
      </w:r>
      <w:r w:rsidR="00C010F0" w:rsidRPr="00811C57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строго по определенному жертвователем назначению. В случаях внесения пожертвования на не конкретизированные цели, расходование этих сре</w:t>
      </w:r>
      <w:proofErr w:type="gramStart"/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дств пр</w:t>
      </w:r>
      <w:proofErr w:type="gramEnd"/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оизводится в соответствии с нуждами </w:t>
      </w:r>
      <w:r w:rsidR="00C010F0"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«Учреждения».</w:t>
      </w:r>
    </w:p>
    <w:p w:rsidR="00CD61FD" w:rsidRPr="00811C57" w:rsidRDefault="00354E06" w:rsidP="00354E06">
      <w:pPr>
        <w:pStyle w:val="a5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8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.2. </w:t>
      </w:r>
      <w:r w:rsidR="00C010F0"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Руководитель «Учреждения»</w:t>
      </w:r>
      <w:r w:rsidR="00C010F0" w:rsidRPr="00811C57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обязан в срок до 15 марта представлять отчет о расходовании пожертвований юридических и физических лиц, в том числе родителей (законных представителей) воспитанников. В Управление образования </w:t>
      </w:r>
      <w:r w:rsidR="00C010F0"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руководитель «Учреждения»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представляет отчет о привлечении и расходовании пожертвований не реже одного раза в полугодие.</w:t>
      </w:r>
      <w:r w:rsidR="00C010F0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8</w:t>
      </w:r>
      <w:r w:rsidR="00C010F0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.3. Средства, полученные «У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чреждением</w:t>
      </w:r>
      <w:r w:rsidR="00C010F0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»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в качестве благотворительной помощи, целевых взносов, пожертвований, дарения или другие доходы, полученные на безвозмездной основе, не являются объектом налогообложения по НДС и налога на прибыль.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8</w:t>
      </w:r>
      <w:r w:rsidR="00CD61FD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.4. Добровольные пожертвования, целевые взносы юридических и (или) физических лиц, расходуются </w:t>
      </w:r>
      <w:r w:rsidR="00C010F0"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«Учреждением»</w:t>
      </w:r>
      <w:r w:rsidR="00C010F0" w:rsidRPr="00811C57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CD61FD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на уставные цели, в том числе:</w:t>
      </w:r>
    </w:p>
    <w:p w:rsidR="002A5A28" w:rsidRPr="00811C57" w:rsidRDefault="002A5A28" w:rsidP="00354E0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на укрепление материально-технической базы </w:t>
      </w:r>
      <w:r w:rsidR="00C010F0" w:rsidRPr="00811C57">
        <w:rPr>
          <w:rFonts w:ascii="Times New Roman" w:hAnsi="Times New Roman" w:cs="Times New Roman"/>
          <w:color w:val="595959" w:themeColor="text1" w:themeTint="A6"/>
        </w:rPr>
        <w:t>«</w:t>
      </w:r>
      <w:r w:rsidR="00C010F0"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Учреждения»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;</w:t>
      </w:r>
    </w:p>
    <w:p w:rsidR="002A5A28" w:rsidRPr="00811C57" w:rsidRDefault="002A5A28" w:rsidP="00354E0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на приобретение учебно-методических пособий;</w:t>
      </w:r>
    </w:p>
    <w:p w:rsidR="002A5A28" w:rsidRPr="00811C57" w:rsidRDefault="002A5A28" w:rsidP="00354E0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на приобретение технических средств обучения;</w:t>
      </w:r>
    </w:p>
    <w:p w:rsidR="002A5A28" w:rsidRPr="00811C57" w:rsidRDefault="002A5A28" w:rsidP="00354E0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на приобретение музыкальных инструментов, спортивных снарядов и инвентаря;</w:t>
      </w:r>
    </w:p>
    <w:p w:rsidR="002A5A28" w:rsidRPr="00811C57" w:rsidRDefault="002A5A28" w:rsidP="00354E0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на приобретение мебели, инструментов и оборудования;</w:t>
      </w:r>
    </w:p>
    <w:p w:rsidR="002A5A28" w:rsidRPr="00811C57" w:rsidRDefault="002A5A28" w:rsidP="00354E0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на приобретение канцтоваров и хозяйственных материалов;</w:t>
      </w:r>
    </w:p>
    <w:p w:rsidR="002A5A28" w:rsidRPr="00811C57" w:rsidRDefault="002A5A28" w:rsidP="00354E0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на приобретение материалов для занятий;</w:t>
      </w:r>
    </w:p>
    <w:p w:rsidR="002A5A28" w:rsidRPr="00811C57" w:rsidRDefault="002A5A28" w:rsidP="00354E0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на приобретение наглядных пособий;</w:t>
      </w:r>
    </w:p>
    <w:p w:rsidR="002A5A28" w:rsidRPr="00811C57" w:rsidRDefault="002A5A28" w:rsidP="00354E0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приобретение средств дезинфекции;</w:t>
      </w:r>
    </w:p>
    <w:p w:rsidR="002A5A28" w:rsidRPr="00811C57" w:rsidRDefault="002A5A28" w:rsidP="00354E0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на приобретение подписных изданий;</w:t>
      </w:r>
    </w:p>
    <w:p w:rsidR="002A5A28" w:rsidRPr="00811C57" w:rsidRDefault="002A5A28" w:rsidP="00354E0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на создание интерьеров, эстетического оформления </w:t>
      </w:r>
      <w:r w:rsidR="00C010F0"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«Учреждения»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;</w:t>
      </w:r>
    </w:p>
    <w:p w:rsidR="002A5A28" w:rsidRPr="00811C57" w:rsidRDefault="002A5A28" w:rsidP="00354E0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на благоустройство территории;</w:t>
      </w:r>
    </w:p>
    <w:p w:rsidR="002A5A28" w:rsidRPr="00811C57" w:rsidRDefault="002A5A28" w:rsidP="00354E0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на содержание и обслуживание копировально-множительной техники;</w:t>
      </w:r>
    </w:p>
    <w:p w:rsidR="002A5A28" w:rsidRPr="00811C57" w:rsidRDefault="002A5A28" w:rsidP="00354E0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на обеспечение культурно-массовых мероприятий с воспитанниками;</w:t>
      </w:r>
    </w:p>
    <w:p w:rsidR="002A5A28" w:rsidRPr="00811C57" w:rsidRDefault="002A5A28" w:rsidP="00354E0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на иные цели, указанные лицом, осуществляющим пожертвование или взнос.</w:t>
      </w:r>
    </w:p>
    <w:p w:rsidR="002A5A28" w:rsidRPr="00811C57" w:rsidRDefault="00354E06" w:rsidP="00354E06">
      <w:pPr>
        <w:pStyle w:val="a5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8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.5. Не допускается направление благотворительных пожертвований и целевых средств на увеличение фонда заработной платы работников, оказание им материальной помощи.</w:t>
      </w:r>
    </w:p>
    <w:p w:rsidR="00C010F0" w:rsidRPr="00811C57" w:rsidRDefault="00C010F0" w:rsidP="00354E06">
      <w:pPr>
        <w:pStyle w:val="a5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2A5A28" w:rsidRPr="00811C57" w:rsidRDefault="00354E06" w:rsidP="00354E06">
      <w:pPr>
        <w:pStyle w:val="a5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9</w:t>
      </w:r>
      <w:r w:rsidR="002A5A28" w:rsidRPr="00811C5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. Контроль соблюдения законности привлечения и расходования внебюджетных средств</w:t>
      </w:r>
    </w:p>
    <w:p w:rsidR="002A5A28" w:rsidRPr="00811C57" w:rsidRDefault="00354E06" w:rsidP="00354E06">
      <w:pPr>
        <w:pStyle w:val="a5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9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.1. Контроль соблюдения законности привлечения внебюджетных (дополнительных финансовых) средств </w:t>
      </w:r>
      <w:r w:rsidR="00C010F0"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«Учреждения»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и их целевым использованием осуществляется Управлением образования.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9</w:t>
      </w:r>
      <w:r w:rsidR="00CD61FD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.2. </w:t>
      </w:r>
      <w:r w:rsidR="00C010F0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Руководитель «Учреждения»</w:t>
      </w:r>
      <w:r w:rsidR="00CD61FD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:</w:t>
      </w:r>
    </w:p>
    <w:p w:rsidR="002A5A28" w:rsidRPr="00811C57" w:rsidRDefault="002A5A28" w:rsidP="00354E06">
      <w:pPr>
        <w:pStyle w:val="a5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систематически осуществляет контроль над целевым использованием добровольных благотворительных пожертвований физических и (или) юридических лиц, в том числе осуществляет проверку документов, подтверждающих произведенные расходы;</w:t>
      </w:r>
    </w:p>
    <w:p w:rsidR="002A5A28" w:rsidRPr="00811C57" w:rsidRDefault="002A5A28" w:rsidP="00354E06">
      <w:pPr>
        <w:pStyle w:val="a5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не допускает принуждения со стороны работников </w:t>
      </w:r>
      <w:r w:rsidR="00C010F0" w:rsidRPr="00811C57">
        <w:rPr>
          <w:rFonts w:ascii="Times New Roman" w:hAnsi="Times New Roman" w:cs="Times New Roman"/>
          <w:color w:val="595959" w:themeColor="text1" w:themeTint="A6"/>
        </w:rPr>
        <w:t>«</w:t>
      </w:r>
      <w:r w:rsidR="00C010F0"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Учреждения»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, органов самоуправления, родительской общественности к внесению благотворительных средств родителями (законными представителями) воспитанников;</w:t>
      </w:r>
    </w:p>
    <w:p w:rsidR="002A5A28" w:rsidRPr="00811C57" w:rsidRDefault="002A5A28" w:rsidP="00354E06">
      <w:pPr>
        <w:pStyle w:val="a5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отчитываться перед Родительским комитетом о поступлении, бухгалтерском учете и расходовании средств, полученных от внебюджетных источников финансирования, не реже одного раза в год.</w:t>
      </w:r>
    </w:p>
    <w:p w:rsidR="002A5A28" w:rsidRPr="00811C57" w:rsidRDefault="00354E06" w:rsidP="00354E06">
      <w:pPr>
        <w:pStyle w:val="a5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lastRenderedPageBreak/>
        <w:t>9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.3. Информация об использовании внебюджетных средств (добровольных пожертвований) в обязательном порядке размещается на официальном сайте </w:t>
      </w:r>
      <w:r w:rsidR="00C010F0" w:rsidRPr="00811C57">
        <w:rPr>
          <w:rFonts w:ascii="Times New Roman" w:hAnsi="Times New Roman" w:cs="Times New Roman"/>
          <w:color w:val="595959" w:themeColor="text1" w:themeTint="A6"/>
        </w:rPr>
        <w:t>«Учреждения»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, функционирующем согласно Положению об официальном сайте </w:t>
      </w:r>
      <w:r w:rsidR="00C010F0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«Учреждения»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.</w:t>
      </w:r>
    </w:p>
    <w:p w:rsidR="00C010F0" w:rsidRPr="00811C57" w:rsidRDefault="00C010F0" w:rsidP="00354E06">
      <w:pPr>
        <w:pStyle w:val="a5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2A5A28" w:rsidRPr="00811C57" w:rsidRDefault="00354E06" w:rsidP="00354E06">
      <w:pPr>
        <w:pStyle w:val="a5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10</w:t>
      </w:r>
      <w:r w:rsidR="002A5A28" w:rsidRPr="00811C5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. Ответственность</w:t>
      </w:r>
    </w:p>
    <w:p w:rsidR="00312843" w:rsidRPr="00811C57" w:rsidRDefault="00354E06" w:rsidP="00354E06">
      <w:pPr>
        <w:pStyle w:val="a5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10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.1. Не допускается использование добровольных пожертвований </w:t>
      </w:r>
      <w:r w:rsidR="00C010F0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«У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чреждением</w:t>
      </w:r>
      <w:r w:rsidR="00C010F0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»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на цели, не соответствующие уставной деятельности.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10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.2. При использовании денежных средств, полученных в виде добровольных пожертвований юридических и физических лиц, в том числе родителей (законных представителей) воспитанников, не по назначению определенному жертвователями, </w:t>
      </w:r>
      <w:r w:rsidR="00C010F0"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руководитель «Учреждения» 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несет ответственность в соответствии с действующим законодательством Российской Федерации</w:t>
      </w:r>
      <w:r w:rsidR="00811C57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.</w:t>
      </w:r>
    </w:p>
    <w:p w:rsidR="002A5A28" w:rsidRPr="00811C57" w:rsidRDefault="00354E06" w:rsidP="00354E06">
      <w:pPr>
        <w:pStyle w:val="a5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10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.3. </w:t>
      </w:r>
      <w:r w:rsidR="00C010F0"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Руководитель «Учреждения»</w:t>
      </w:r>
      <w:r w:rsidR="00C010F0" w:rsidRPr="00811C57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несет персональную ответственность за соблюдение Положения о привлечении и расходовании внебюджетных средств, порядка привлечения и использования дополнительных финансовых средств в </w:t>
      </w:r>
      <w:r w:rsidR="00C010F0"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«Учреждении»</w:t>
      </w:r>
      <w:r w:rsidR="00C010F0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.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10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.4. </w:t>
      </w:r>
      <w:r w:rsidR="00C010F0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Руководитель «Учреждения»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обязан (не менее одного раза в год) представить Родительскому комитету отчет о доходах и расходах средств, полученных </w:t>
      </w:r>
      <w:r w:rsidR="00C010F0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«У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чреждением</w:t>
      </w:r>
      <w:r w:rsidR="00C010F0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»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.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10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.5. </w:t>
      </w:r>
      <w:r w:rsidR="00C010F0"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Руководитель «Учреждения»</w:t>
      </w:r>
      <w:r w:rsidR="00C010F0" w:rsidRPr="00811C57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несет ответственность за соблюдение действующих нормативных документов в сфере привлечения и расходовании целевых взносов и благотворительных пожертвований.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10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.6. Запрещается отказывать гражданам в приеме детей в </w:t>
      </w:r>
      <w:r w:rsidR="00B74637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«У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чреждение</w:t>
      </w:r>
      <w:r w:rsidR="00B74637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»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из-за невозможности или нежелания законных представителей осуществлять целевые взносы, добровольные пожертвования, либо выступать потребителем платных дополнительных образовательных услуг.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10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.7. Запрещается вовлекать воспитанников в финансовые отношения между родителями (законными представителями) и </w:t>
      </w:r>
      <w:r w:rsidR="00B74637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«У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чреждением</w:t>
      </w:r>
      <w:r w:rsidR="00B74637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»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.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10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.8. Запрещается работникам </w:t>
      </w:r>
      <w:r w:rsidR="00B74637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«У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чреждения</w:t>
      </w:r>
      <w:r w:rsidR="00B74637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»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, в круг должностных обязанностей которых не входит работа с финансовыми средствами, заниматься сбором пожертвований любой формы.</w:t>
      </w:r>
    </w:p>
    <w:p w:rsidR="00B74637" w:rsidRPr="00811C57" w:rsidRDefault="00B74637" w:rsidP="00354E06">
      <w:pPr>
        <w:pStyle w:val="a5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2A5A28" w:rsidRPr="00811C57" w:rsidRDefault="002A5A28" w:rsidP="00354E06">
      <w:pPr>
        <w:pStyle w:val="a5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1</w:t>
      </w:r>
      <w:r w:rsidR="00354E06" w:rsidRPr="00811C5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1</w:t>
      </w:r>
      <w:r w:rsidRPr="00811C5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. Заключительные положения</w:t>
      </w:r>
    </w:p>
    <w:p w:rsidR="00B74637" w:rsidRPr="00811C57" w:rsidRDefault="002A5A28" w:rsidP="00354E06">
      <w:pPr>
        <w:pStyle w:val="a5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1</w:t>
      </w:r>
      <w:r w:rsidR="00354E06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1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.1. Настоящее Положение </w:t>
      </w:r>
      <w:r w:rsidR="00B74637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о привлечении и расходовании внебюджетных средств </w:t>
      </w:r>
    </w:p>
    <w:p w:rsidR="002A5A28" w:rsidRPr="00811C57" w:rsidRDefault="00B74637" w:rsidP="00354E06">
      <w:pPr>
        <w:pStyle w:val="a5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(добровольных пожертвований и 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целевых взносов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) 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является локальным нормативным актом, принимается на 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Общем собрании трудового коллектива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«Учреждения»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и утверждается (либо вводится в действие) приказом </w:t>
      </w: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руководителя «Учреждения»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.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1</w:t>
      </w:r>
      <w:r w:rsidR="00354E06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1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1</w:t>
      </w:r>
      <w:r w:rsidR="00354E06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1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.3. В настоящее Положение по мере необходимости, или выхода указаний, рекомендаций вышестоящих органов могут вноситься изменения и дополнения, которые принимаются в порядке, предусмотренном п.1</w:t>
      </w:r>
      <w:r w:rsidR="00354E06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1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.1 настоящего Положения. Положение принимается на неопределенный срок.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br/>
        <w:t>1</w:t>
      </w:r>
      <w:r w:rsidR="00354E06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1</w:t>
      </w:r>
      <w:r w:rsidR="002A5A28"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2A5A28" w:rsidRPr="00811C57" w:rsidRDefault="002A5A28" w:rsidP="00354E06">
      <w:pPr>
        <w:pStyle w:val="a5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811C57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 </w:t>
      </w:r>
    </w:p>
    <w:p w:rsidR="00E06CD0" w:rsidRPr="00811C57" w:rsidRDefault="00E06CD0" w:rsidP="00354E06">
      <w:pPr>
        <w:pStyle w:val="a5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sectPr w:rsidR="00E06CD0" w:rsidRPr="00811C5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D5B" w:rsidRDefault="007F5D5B" w:rsidP="00312843">
      <w:r>
        <w:separator/>
      </w:r>
    </w:p>
  </w:endnote>
  <w:endnote w:type="continuationSeparator" w:id="0">
    <w:p w:rsidR="007F5D5B" w:rsidRDefault="007F5D5B" w:rsidP="0031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0836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12843" w:rsidRPr="00312843" w:rsidRDefault="00312843">
        <w:pPr>
          <w:pStyle w:val="a8"/>
          <w:jc w:val="right"/>
          <w:rPr>
            <w:rFonts w:ascii="Times New Roman" w:hAnsi="Times New Roman" w:cs="Times New Roman"/>
          </w:rPr>
        </w:pPr>
        <w:r w:rsidRPr="00312843">
          <w:rPr>
            <w:rFonts w:ascii="Times New Roman" w:hAnsi="Times New Roman" w:cs="Times New Roman"/>
          </w:rPr>
          <w:fldChar w:fldCharType="begin"/>
        </w:r>
        <w:r w:rsidRPr="00312843">
          <w:rPr>
            <w:rFonts w:ascii="Times New Roman" w:hAnsi="Times New Roman" w:cs="Times New Roman"/>
          </w:rPr>
          <w:instrText>PAGE   \* MERGEFORMAT</w:instrText>
        </w:r>
        <w:r w:rsidRPr="00312843">
          <w:rPr>
            <w:rFonts w:ascii="Times New Roman" w:hAnsi="Times New Roman" w:cs="Times New Roman"/>
          </w:rPr>
          <w:fldChar w:fldCharType="separate"/>
        </w:r>
        <w:r w:rsidR="007D3E77">
          <w:rPr>
            <w:rFonts w:ascii="Times New Roman" w:hAnsi="Times New Roman" w:cs="Times New Roman"/>
            <w:noProof/>
          </w:rPr>
          <w:t>1</w:t>
        </w:r>
        <w:r w:rsidRPr="00312843">
          <w:rPr>
            <w:rFonts w:ascii="Times New Roman" w:hAnsi="Times New Roman" w:cs="Times New Roman"/>
          </w:rPr>
          <w:fldChar w:fldCharType="end"/>
        </w:r>
      </w:p>
    </w:sdtContent>
  </w:sdt>
  <w:p w:rsidR="00312843" w:rsidRDefault="003128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D5B" w:rsidRDefault="007F5D5B" w:rsidP="00312843">
      <w:r>
        <w:separator/>
      </w:r>
    </w:p>
  </w:footnote>
  <w:footnote w:type="continuationSeparator" w:id="0">
    <w:p w:rsidR="007F5D5B" w:rsidRDefault="007F5D5B" w:rsidP="00312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FA3"/>
    <w:multiLevelType w:val="hybridMultilevel"/>
    <w:tmpl w:val="E312A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0742F"/>
    <w:multiLevelType w:val="multilevel"/>
    <w:tmpl w:val="08DC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C2EB0"/>
    <w:multiLevelType w:val="hybridMultilevel"/>
    <w:tmpl w:val="810A0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C197C"/>
    <w:multiLevelType w:val="multilevel"/>
    <w:tmpl w:val="DA3E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8161B"/>
    <w:multiLevelType w:val="hybridMultilevel"/>
    <w:tmpl w:val="9E42BCF0"/>
    <w:lvl w:ilvl="0" w:tplc="A34416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10982"/>
    <w:multiLevelType w:val="multilevel"/>
    <w:tmpl w:val="F578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8D6542"/>
    <w:multiLevelType w:val="hybridMultilevel"/>
    <w:tmpl w:val="D250D732"/>
    <w:lvl w:ilvl="0" w:tplc="A34416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84D30"/>
    <w:multiLevelType w:val="hybridMultilevel"/>
    <w:tmpl w:val="F5ECE2BE"/>
    <w:lvl w:ilvl="0" w:tplc="A34416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46402"/>
    <w:multiLevelType w:val="hybridMultilevel"/>
    <w:tmpl w:val="E82210A6"/>
    <w:lvl w:ilvl="0" w:tplc="A34416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6405F"/>
    <w:multiLevelType w:val="multilevel"/>
    <w:tmpl w:val="7E9A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28"/>
    <w:rsid w:val="00071E77"/>
    <w:rsid w:val="0014423F"/>
    <w:rsid w:val="00251B3F"/>
    <w:rsid w:val="002A5A28"/>
    <w:rsid w:val="002F7719"/>
    <w:rsid w:val="00312843"/>
    <w:rsid w:val="00354E06"/>
    <w:rsid w:val="00377277"/>
    <w:rsid w:val="005B07CD"/>
    <w:rsid w:val="00637B6F"/>
    <w:rsid w:val="00692550"/>
    <w:rsid w:val="006A5C72"/>
    <w:rsid w:val="006C0B82"/>
    <w:rsid w:val="00722937"/>
    <w:rsid w:val="007D3E77"/>
    <w:rsid w:val="007F5D5B"/>
    <w:rsid w:val="0080379C"/>
    <w:rsid w:val="00811C57"/>
    <w:rsid w:val="008F0E02"/>
    <w:rsid w:val="009223E8"/>
    <w:rsid w:val="009F0307"/>
    <w:rsid w:val="00A025A9"/>
    <w:rsid w:val="00B37C9C"/>
    <w:rsid w:val="00B74637"/>
    <w:rsid w:val="00BF0992"/>
    <w:rsid w:val="00C010F0"/>
    <w:rsid w:val="00CD61FD"/>
    <w:rsid w:val="00D771B6"/>
    <w:rsid w:val="00DD7899"/>
    <w:rsid w:val="00E002FE"/>
    <w:rsid w:val="00E06CD0"/>
    <w:rsid w:val="00EB5017"/>
    <w:rsid w:val="00F924FA"/>
    <w:rsid w:val="00F934BA"/>
    <w:rsid w:val="00F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A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A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5A2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12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84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312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84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a">
    <w:name w:val="Hyperlink"/>
    <w:basedOn w:val="a0"/>
    <w:uiPriority w:val="99"/>
    <w:semiHidden/>
    <w:unhideWhenUsed/>
    <w:rsid w:val="008F0E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A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A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5A2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12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84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312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84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a">
    <w:name w:val="Hyperlink"/>
    <w:basedOn w:val="a0"/>
    <w:uiPriority w:val="99"/>
    <w:semiHidden/>
    <w:unhideWhenUsed/>
    <w:rsid w:val="008F0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8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43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8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32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94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9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8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8</cp:revision>
  <cp:lastPrinted>2022-10-11T10:05:00Z</cp:lastPrinted>
  <dcterms:created xsi:type="dcterms:W3CDTF">2022-10-07T09:14:00Z</dcterms:created>
  <dcterms:modified xsi:type="dcterms:W3CDTF">2022-11-23T13:48:00Z</dcterms:modified>
</cp:coreProperties>
</file>