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E" w:rsidRPr="00AD316A" w:rsidRDefault="00275E3E" w:rsidP="00B649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6"/>
        <w:gridCol w:w="5010"/>
      </w:tblGrid>
      <w:tr w:rsidR="00C6482C" w:rsidRPr="00655FD1" w:rsidTr="00077BC3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BC3" w:rsidRPr="00655FD1" w:rsidRDefault="0007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заседании   </w:t>
            </w:r>
          </w:p>
          <w:p w:rsidR="00077BC3" w:rsidRPr="00655FD1" w:rsidRDefault="0007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педагогов  </w:t>
            </w:r>
          </w:p>
          <w:p w:rsidR="00077BC3" w:rsidRPr="00655FD1" w:rsidRDefault="0007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F23E6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23.08. </w:t>
            </w: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27059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077BC3" w:rsidRPr="00655FD1" w:rsidRDefault="00077BC3" w:rsidP="003F2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3F23E6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77BC3" w:rsidRPr="00655FD1" w:rsidRDefault="000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«Утверждаю»            </w:t>
            </w:r>
          </w:p>
          <w:p w:rsidR="00077BC3" w:rsidRPr="00655FD1" w:rsidRDefault="003E2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077BC3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№ </w:t>
            </w: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77BC3" w:rsidRPr="00655FD1" w:rsidRDefault="0007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E20C0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</w:t>
            </w: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       г. Черкесск</w:t>
            </w:r>
          </w:p>
          <w:p w:rsidR="00077BC3" w:rsidRPr="00655FD1" w:rsidRDefault="0007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_________Р.Н. Катасонова</w:t>
            </w:r>
          </w:p>
          <w:p w:rsidR="00077BC3" w:rsidRPr="00655FD1" w:rsidRDefault="0007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A17016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 </w:t>
            </w: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F23E6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</w:t>
            </w: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27059"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65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77BC3" w:rsidRPr="00655FD1" w:rsidRDefault="0007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BC3" w:rsidRPr="00655FD1" w:rsidRDefault="00077B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D316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ОСНОВНАЯ  ОБРАЗОВАТЕЛЬНАЯ ПРОГРАММА</w:t>
      </w:r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85C3F" w:rsidRPr="00077BC3" w:rsidRDefault="00077BC3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5C3F" w:rsidRPr="00077BC3">
        <w:rPr>
          <w:rFonts w:ascii="Times New Roman" w:hAnsi="Times New Roman" w:cs="Times New Roman"/>
          <w:sz w:val="24"/>
          <w:szCs w:val="24"/>
        </w:rPr>
        <w:t xml:space="preserve"> ФГОС ДО</w:t>
      </w:r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М</w:t>
      </w:r>
      <w:r w:rsidR="003E20C0">
        <w:rPr>
          <w:rFonts w:ascii="Times New Roman" w:hAnsi="Times New Roman" w:cs="Times New Roman"/>
          <w:sz w:val="24"/>
          <w:szCs w:val="24"/>
        </w:rPr>
        <w:t>Б</w:t>
      </w:r>
      <w:r w:rsidRPr="00077BC3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3E20C0">
        <w:rPr>
          <w:rFonts w:ascii="Times New Roman" w:hAnsi="Times New Roman" w:cs="Times New Roman"/>
          <w:sz w:val="24"/>
          <w:szCs w:val="24"/>
        </w:rPr>
        <w:t>15</w:t>
      </w:r>
      <w:r w:rsidRPr="00077BC3">
        <w:rPr>
          <w:rFonts w:ascii="Times New Roman" w:hAnsi="Times New Roman" w:cs="Times New Roman"/>
          <w:sz w:val="24"/>
          <w:szCs w:val="24"/>
        </w:rPr>
        <w:t xml:space="preserve"> «</w:t>
      </w:r>
      <w:r w:rsidR="003E20C0">
        <w:rPr>
          <w:rFonts w:ascii="Times New Roman" w:hAnsi="Times New Roman" w:cs="Times New Roman"/>
          <w:sz w:val="24"/>
          <w:szCs w:val="24"/>
        </w:rPr>
        <w:t>СКАЗ</w:t>
      </w:r>
      <w:r w:rsidRPr="00077BC3">
        <w:rPr>
          <w:rFonts w:ascii="Times New Roman" w:hAnsi="Times New Roman" w:cs="Times New Roman"/>
          <w:sz w:val="24"/>
          <w:szCs w:val="24"/>
        </w:rPr>
        <w:t>КА»</w:t>
      </w:r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г. ЧЕРКЕССКА</w:t>
      </w:r>
    </w:p>
    <w:p w:rsidR="00077BC3" w:rsidRDefault="00077BC3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7BC3" w:rsidRDefault="00077BC3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7BC3" w:rsidRPr="00C6482C" w:rsidRDefault="00077BC3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</w:p>
    <w:p w:rsidR="00077BC3" w:rsidRPr="00C6482C" w:rsidRDefault="00077BC3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77BC3" w:rsidRPr="00C6482C" w:rsidRDefault="00A17016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316A" w:rsidRPr="00C6482C" w:rsidRDefault="00AD316A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>СТАРШАЯ</w:t>
      </w:r>
      <w:r w:rsidR="00A1701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6482C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  <w:r w:rsidR="00A17016">
        <w:rPr>
          <w:rFonts w:ascii="Times New Roman" w:hAnsi="Times New Roman" w:cs="Times New Roman"/>
          <w:b/>
          <w:sz w:val="40"/>
          <w:szCs w:val="40"/>
        </w:rPr>
        <w:t xml:space="preserve"> № ___</w:t>
      </w:r>
    </w:p>
    <w:p w:rsidR="00CA2118" w:rsidRDefault="00AD316A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>(5-6 лет)</w:t>
      </w:r>
    </w:p>
    <w:p w:rsidR="00AD316A" w:rsidRPr="00655FD1" w:rsidRDefault="00CA2118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FD1">
        <w:rPr>
          <w:rFonts w:ascii="Times New Roman" w:hAnsi="Times New Roman" w:cs="Times New Roman"/>
          <w:b/>
          <w:sz w:val="40"/>
          <w:szCs w:val="40"/>
        </w:rPr>
        <w:t>на 2018 – 19 уч. год</w:t>
      </w:r>
    </w:p>
    <w:p w:rsidR="00CA2118" w:rsidRPr="00655FD1" w:rsidRDefault="00CA2118" w:rsidP="00CA211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016" w:rsidRPr="00655FD1" w:rsidRDefault="00CA2118" w:rsidP="00CA211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655FD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Воспитатель:  </w:t>
      </w:r>
      <w:r w:rsidR="00A17016" w:rsidRPr="00655FD1">
        <w:rPr>
          <w:rFonts w:ascii="Times New Roman" w:eastAsia="Calibri" w:hAnsi="Times New Roman" w:cs="Times New Roman"/>
          <w:b/>
          <w:sz w:val="32"/>
          <w:szCs w:val="32"/>
        </w:rPr>
        <w:t xml:space="preserve">__________________ </w:t>
      </w:r>
    </w:p>
    <w:p w:rsidR="00AD316A" w:rsidRPr="00655FD1" w:rsidRDefault="00A17016" w:rsidP="00CA211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655FD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________________</w:t>
      </w:r>
      <w:r w:rsidR="00CA2118" w:rsidRPr="00655F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BC3" w:rsidRDefault="00077BC3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16A" w:rsidRPr="00077BC3" w:rsidRDefault="00077BC3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C3">
        <w:rPr>
          <w:rFonts w:ascii="Times New Roman" w:eastAsia="Calibri" w:hAnsi="Times New Roman" w:cs="Times New Roman"/>
          <w:sz w:val="24"/>
          <w:szCs w:val="24"/>
        </w:rPr>
        <w:t>Черкесск, 201</w:t>
      </w:r>
      <w:r w:rsidR="00CA211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18" w:rsidRDefault="00CA2118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18" w:rsidRDefault="00CA2118" w:rsidP="00CA2118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52E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Содержание </w:t>
      </w:r>
    </w:p>
    <w:p w:rsidR="00CA2118" w:rsidRPr="00652EFB" w:rsidRDefault="00CA2118" w:rsidP="00CA2118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817"/>
        <w:gridCol w:w="8563"/>
        <w:gridCol w:w="616"/>
      </w:tblGrid>
      <w:tr w:rsidR="002D44E0" w:rsidRPr="00D6145C" w:rsidTr="002D44E0"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63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особенности  программы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rPr>
          <w:trHeight w:val="268"/>
        </w:trPr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психофизического развития детей 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rPr>
          <w:trHeight w:val="838"/>
        </w:trPr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3" w:type="dxa"/>
          </w:tcPr>
          <w:p w:rsidR="002D44E0" w:rsidRPr="00846706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   РАЗДЕЛ  </w:t>
            </w:r>
          </w:p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 – педагогической работы по образовательным областям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3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 </w:t>
            </w:r>
          </w:p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 РАЗВИТИЕ»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 патриотическое воспитание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 трудовое воспитание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 деятельности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«РЕЧЕВОЕ РАЗВИТИЕ»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7C4F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7C4F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Художественная  литература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«ХУДОЖЕСТВЕННО-ЭСТЕТИЧЕСКОЕ   РАЗВИТИЕ»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искусству.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4A1E3D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3" w:type="dxa"/>
          </w:tcPr>
          <w:p w:rsidR="002D44E0" w:rsidRPr="004A1E3D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 «ФИЗИЧЕСКОЕ РАЗВИТИЕ»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563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ИГРОВОЙ ДЕЯТЕЛЬНОСТИ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E0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3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с малой Родиной</w:t>
            </w:r>
          </w:p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(региональный компонент)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ожественной литературой КЧР   (</w:t>
            </w: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перечень)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563" w:type="dxa"/>
          </w:tcPr>
          <w:p w:rsidR="002D44E0" w:rsidRPr="00D6145C" w:rsidRDefault="002D44E0" w:rsidP="002D44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КЧР   (перечень)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44E0" w:rsidRPr="00D6145C" w:rsidTr="002D44E0">
        <w:trPr>
          <w:trHeight w:val="838"/>
        </w:trPr>
        <w:tc>
          <w:tcPr>
            <w:tcW w:w="817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2D44E0" w:rsidRPr="00846706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3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 РАЗДЕЛ </w:t>
            </w:r>
          </w:p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4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жизни и воспитания детей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условия реализации программы</w:t>
            </w:r>
          </w:p>
        </w:tc>
        <w:tc>
          <w:tcPr>
            <w:tcW w:w="616" w:type="dxa"/>
          </w:tcPr>
          <w:p w:rsidR="002D44E0" w:rsidRPr="00D6145C" w:rsidRDefault="002D44E0" w:rsidP="00851A6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63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616" w:type="dxa"/>
          </w:tcPr>
          <w:p w:rsidR="002D44E0" w:rsidRPr="00D6145C" w:rsidRDefault="002D44E0" w:rsidP="00851A6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Комплексно – тематическое планирование   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(цели и задачи)</w:t>
            </w:r>
          </w:p>
        </w:tc>
        <w:tc>
          <w:tcPr>
            <w:tcW w:w="616" w:type="dxa"/>
          </w:tcPr>
          <w:p w:rsidR="002D44E0" w:rsidRDefault="00851A63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Тематическое  планирование недель</w:t>
            </w:r>
          </w:p>
        </w:tc>
        <w:tc>
          <w:tcPr>
            <w:tcW w:w="616" w:type="dxa"/>
          </w:tcPr>
          <w:p w:rsidR="002D44E0" w:rsidRDefault="00851A63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2D44E0" w:rsidRPr="00A22D8E" w:rsidRDefault="002D44E0" w:rsidP="006439D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</w:t>
            </w:r>
            <w:r w:rsidR="00643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Перечень художественной литературы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Перечень  праздников, мероприятий, музыкальных развлечений, физдосугов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A5" w:rsidRPr="00D6145C" w:rsidTr="002D44E0">
        <w:tc>
          <w:tcPr>
            <w:tcW w:w="817" w:type="dxa"/>
          </w:tcPr>
          <w:p w:rsidR="00D70BA5" w:rsidRPr="00C84626" w:rsidRDefault="00D70BA5" w:rsidP="00FE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63" w:type="dxa"/>
          </w:tcPr>
          <w:p w:rsidR="00D70BA5" w:rsidRPr="00A22D8E" w:rsidRDefault="00D70BA5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  <w:tc>
          <w:tcPr>
            <w:tcW w:w="616" w:type="dxa"/>
          </w:tcPr>
          <w:p w:rsidR="00D70BA5" w:rsidRDefault="00D70BA5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18" w:rsidRDefault="00CA2118" w:rsidP="002D44E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18" w:rsidRDefault="00CA2118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7D" w:rsidRDefault="00AC6E7D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7D" w:rsidRDefault="00AC6E7D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303" w:rsidRDefault="00FE4303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C3F" w:rsidRPr="00AD316A" w:rsidRDefault="00FE4303" w:rsidP="00FE4303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03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85C3F" w:rsidRPr="00AD316A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A85C3F" w:rsidRPr="00AD316A" w:rsidRDefault="00FE4303" w:rsidP="00AD3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5C3F" w:rsidRPr="00AD316A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AD316A" w:rsidRPr="00AD316A" w:rsidRDefault="00AD316A" w:rsidP="00A85C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5C3F" w:rsidRPr="00AD316A" w:rsidRDefault="00FE4303" w:rsidP="00FE43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30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85C3F" w:rsidRPr="00AD316A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BE1D88" w:rsidRDefault="00BE1D88" w:rsidP="00AD3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AD316A" w:rsidRPr="00AD316A">
        <w:rPr>
          <w:rFonts w:ascii="Times New Roman" w:hAnsi="Times New Roman" w:cs="Times New Roman"/>
          <w:sz w:val="24"/>
          <w:szCs w:val="24"/>
        </w:rPr>
        <w:t xml:space="preserve">  программа </w:t>
      </w:r>
      <w:r>
        <w:rPr>
          <w:rFonts w:ascii="Times New Roman" w:hAnsi="Times New Roman" w:cs="Times New Roman"/>
          <w:sz w:val="24"/>
          <w:szCs w:val="24"/>
        </w:rPr>
        <w:t xml:space="preserve"> старшей группы </w:t>
      </w:r>
      <w:r w:rsidR="00AD316A" w:rsidRPr="00AD316A">
        <w:rPr>
          <w:rFonts w:ascii="Times New Roman" w:hAnsi="Times New Roman" w:cs="Times New Roman"/>
          <w:sz w:val="24"/>
          <w:szCs w:val="24"/>
        </w:rPr>
        <w:t>М</w:t>
      </w:r>
      <w:r w:rsidR="003E20C0">
        <w:rPr>
          <w:rFonts w:ascii="Times New Roman" w:hAnsi="Times New Roman" w:cs="Times New Roman"/>
          <w:sz w:val="24"/>
          <w:szCs w:val="24"/>
        </w:rPr>
        <w:t>Б</w:t>
      </w:r>
      <w:r w:rsidR="00AD316A" w:rsidRPr="00AD316A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3E20C0">
        <w:rPr>
          <w:rFonts w:ascii="Times New Roman" w:hAnsi="Times New Roman" w:cs="Times New Roman"/>
          <w:sz w:val="24"/>
          <w:szCs w:val="24"/>
        </w:rPr>
        <w:t>15</w:t>
      </w:r>
      <w:r w:rsidR="00AD316A" w:rsidRPr="00AD316A">
        <w:rPr>
          <w:rFonts w:ascii="Times New Roman" w:hAnsi="Times New Roman" w:cs="Times New Roman"/>
          <w:sz w:val="24"/>
          <w:szCs w:val="24"/>
        </w:rPr>
        <w:t xml:space="preserve"> «</w:t>
      </w:r>
      <w:r w:rsidR="003E20C0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AD316A" w:rsidRPr="00AD316A">
        <w:rPr>
          <w:rFonts w:ascii="Times New Roman" w:hAnsi="Times New Roman" w:cs="Times New Roman"/>
          <w:sz w:val="24"/>
          <w:szCs w:val="24"/>
        </w:rPr>
        <w:t>» г. Черкесска разработана в соответствии   с ФЗ  «Об образовании в РФ» № 273 от 29.12.2012 г., Федеральным государственным  образовательным стандартом дошкольного образования (Приказ № 1155 от 17 октября 2013 года), СанПиН 2.4. 1.3049-13 (от 15.05.2013 г.).</w:t>
      </w:r>
    </w:p>
    <w:p w:rsidR="00AD316A" w:rsidRPr="00AD316A" w:rsidRDefault="00BE1D88" w:rsidP="00AD3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учебный год</w:t>
      </w: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  <w:r w:rsidRPr="00AD316A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D316A" w:rsidRPr="00AD316A" w:rsidRDefault="00AD316A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Особое внимание</w:t>
      </w:r>
      <w:r w:rsidRPr="00AD316A">
        <w:rPr>
          <w:rFonts w:ascii="Times New Roman" w:hAnsi="Times New Roman" w:cs="Times New Roman"/>
          <w:sz w:val="24"/>
          <w:szCs w:val="24"/>
        </w:rPr>
        <w:t xml:space="preserve">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AD316A" w:rsidRPr="00AD316A" w:rsidRDefault="00AD316A" w:rsidP="009B0F6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B0F62" w:rsidRPr="00C6482C" w:rsidRDefault="00FE4303" w:rsidP="00AD316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1.2.  </w:t>
      </w:r>
      <w:r w:rsidR="009B0F62" w:rsidRPr="00C6482C">
        <w:rPr>
          <w:rFonts w:ascii="Times New Roman" w:hAnsi="Times New Roman" w:cs="Times New Roman"/>
          <w:b/>
          <w:bCs/>
          <w:sz w:val="32"/>
          <w:szCs w:val="32"/>
        </w:rPr>
        <w:t>Отличительные особенностипрограммы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82C" w:rsidRDefault="00C6482C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развитие личности ребенка</w:t>
      </w:r>
    </w:p>
    <w:p w:rsidR="00AD316A" w:rsidRPr="00AD316A" w:rsidRDefault="00AD316A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  <w:u w:val="single"/>
        </w:rPr>
        <w:t>Приоритет Программы</w:t>
      </w:r>
      <w:r w:rsidRPr="00AD316A">
        <w:rPr>
          <w:rFonts w:ascii="Times New Roman" w:hAnsi="Times New Roman" w:cs="Times New Roman"/>
          <w:sz w:val="24"/>
          <w:szCs w:val="24"/>
        </w:rPr>
        <w:t xml:space="preserve">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Патриотическая направленность  Программы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нравственное воспитание,</w:t>
      </w: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поддержку традиционных ценностей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Нацеленность на дальнейшее образование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сохранение  и укрепление здоровья детей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учет индивидуальных особенностей ребенка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9B0F62" w:rsidRDefault="009B0F62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F62" w:rsidRPr="00AD316A" w:rsidRDefault="009B0F62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E3E" w:rsidRPr="00AD316A" w:rsidRDefault="00FE4303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 </w:t>
      </w:r>
      <w:r w:rsidR="00275E3E" w:rsidRPr="00AD316A">
        <w:rPr>
          <w:rFonts w:ascii="Times New Roman" w:hAnsi="Times New Roman" w:cs="Times New Roman"/>
          <w:b/>
          <w:sz w:val="24"/>
          <w:szCs w:val="24"/>
        </w:rPr>
        <w:t>ВОЗРАСТНЫЕ ОСОБЕННОСТИ</w:t>
      </w:r>
    </w:p>
    <w:p w:rsidR="00275E3E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ПСИХОФИЗИЧЕСКОГО РАЗВИТИЯ ДЕТЕЙ</w:t>
      </w:r>
    </w:p>
    <w:p w:rsidR="00C6482C" w:rsidRPr="00AD316A" w:rsidRDefault="00C6482C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соответствующей и по содержанию, и интонационно взятой роли. Речь, сопровождающая реальные отношениядетей,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детейв играх становятся разнообразными.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возраст наиболее активного рисования</w:t>
      </w:r>
      <w:r w:rsidRPr="00AD316A">
        <w:rPr>
          <w:rFonts w:ascii="Times New Roman" w:hAnsi="Times New Roman" w:cs="Times New Roman"/>
          <w:sz w:val="24"/>
          <w:szCs w:val="24"/>
        </w:rPr>
        <w:t xml:space="preserve">. В течение года дети способны создать додвух тысяч рисунков. Рисунки могут быть самыми разными по содержанию: это и жизненные впечатления детей, и воображаемые ситуации, ииллюстрации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Овладевают обобщенным способом обследования образца</w:t>
      </w:r>
      <w:r w:rsidRPr="00AD31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D316A">
        <w:rPr>
          <w:rFonts w:ascii="Times New Roman" w:hAnsi="Times New Roman" w:cs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Конструктивная деятельностьможет осуществляться на основе схемы, по замыслу и по условиям</w:t>
      </w:r>
      <w:r w:rsidRPr="00AD31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75E3E" w:rsidRPr="00AD316A" w:rsidRDefault="00275E3E" w:rsidP="00F07F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 xml:space="preserve">продолжают совершенствоваться обобщения, чтоявляется основой словесно-логического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мышления</w:t>
      </w:r>
      <w:r w:rsidRPr="00AD316A">
        <w:rPr>
          <w:rFonts w:ascii="Times New Roman" w:hAnsi="Times New Roman" w:cs="Times New Roman"/>
          <w:sz w:val="24"/>
          <w:szCs w:val="24"/>
        </w:rPr>
        <w:t>.В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Воображение будет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активно развиваться лишь при условии проведения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16A">
        <w:rPr>
          <w:rFonts w:ascii="Times New Roman" w:hAnsi="Times New Roman" w:cs="Times New Roman"/>
          <w:b/>
          <w:bCs/>
          <w:sz w:val="24"/>
          <w:szCs w:val="24"/>
        </w:rPr>
        <w:t>специальной работы по его активизации</w:t>
      </w:r>
      <w:r w:rsidRPr="00AD31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способовизображения предметов одинаковой формы.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внимание, речь, образ Я.</w:t>
      </w:r>
    </w:p>
    <w:p w:rsidR="00275E3E" w:rsidRPr="00AD316A" w:rsidRDefault="00275E3E" w:rsidP="00B649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178B" w:rsidRPr="00FE4303" w:rsidRDefault="002D178B" w:rsidP="00FE3C3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233A" w:rsidRPr="00D70BA5" w:rsidRDefault="00D70BA5" w:rsidP="00D7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0BA5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AD316A" w:rsidRPr="00D70BA5" w:rsidRDefault="00CD6F6B" w:rsidP="00D70BA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70BA5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CD6F6B" w:rsidRPr="00D70BA5" w:rsidRDefault="00AD316A" w:rsidP="00D70BA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70BA5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ОБЛАСТЯМ </w:t>
      </w:r>
    </w:p>
    <w:p w:rsidR="008F233A" w:rsidRDefault="008F233A" w:rsidP="00CD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3A" w:rsidRDefault="008F233A" w:rsidP="00CD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6B" w:rsidRPr="008F233A" w:rsidRDefault="00CD6F6B" w:rsidP="00CD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3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CD6F6B" w:rsidRPr="008F233A" w:rsidRDefault="00CD6F6B" w:rsidP="00CD6F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>«СОЦИАЛЬНО-КОММУНИКАТИВНОЕ  РАЗВИТИЕ»</w:t>
      </w:r>
    </w:p>
    <w:p w:rsidR="00CD6F6B" w:rsidRPr="008F233A" w:rsidRDefault="00CD6F6B" w:rsidP="008F233A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 xml:space="preserve">«Социально-коммуникативное развитие направлено на усвоение норм и </w:t>
      </w:r>
    </w:p>
    <w:p w:rsidR="00CD6F6B" w:rsidRPr="008F233A" w:rsidRDefault="00CD6F6B" w:rsidP="008F233A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 интеллекта, эмоциональной отзывчивости, сопереживания, формирование 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CD6F6B" w:rsidRDefault="00D70BA5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2.1.1.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D70BA5" w:rsidRPr="00AD316A" w:rsidRDefault="00D70BA5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F07F67" w:rsidRDefault="00CD6F6B" w:rsidP="00F07F67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8"/>
          <w:szCs w:val="28"/>
        </w:rPr>
      </w:pPr>
      <w:r w:rsidRPr="00F07F6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6F6B" w:rsidRPr="00F07F67" w:rsidRDefault="00CD6F6B" w:rsidP="00F07F67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8"/>
          <w:szCs w:val="28"/>
        </w:rPr>
      </w:pPr>
      <w:r w:rsidRPr="00F07F67">
        <w:rPr>
          <w:rFonts w:ascii="Times New Roman" w:hAnsi="Times New Roman" w:cs="Times New Roman"/>
          <w:b/>
          <w:sz w:val="28"/>
          <w:szCs w:val="28"/>
        </w:rPr>
        <w:t>психолого-педагогической работы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</w:p>
    <w:p w:rsidR="008F233A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</w:t>
      </w:r>
    </w:p>
    <w:p w:rsidR="00CD6F6B" w:rsidRPr="00AD316A" w:rsidRDefault="00CD6F6B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CD6F6B" w:rsidRPr="00AD316A" w:rsidRDefault="00CD6F6B">
      <w:pPr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8F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Ребенок в семье и сообществе,</w:t>
      </w:r>
    </w:p>
    <w:p w:rsidR="00CD6F6B" w:rsidRPr="00AD316A" w:rsidRDefault="00CD6F6B" w:rsidP="008F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Образ Я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</w:t>
      </w:r>
      <w:r w:rsidR="008F233A">
        <w:rPr>
          <w:rFonts w:ascii="Times New Roman" w:hAnsi="Times New Roman" w:cs="Times New Roman"/>
          <w:sz w:val="24"/>
          <w:szCs w:val="24"/>
        </w:rPr>
        <w:t xml:space="preserve">в прошлом, </w:t>
      </w:r>
      <w:r w:rsidRPr="00AD316A">
        <w:rPr>
          <w:rFonts w:ascii="Times New Roman" w:hAnsi="Times New Roman" w:cs="Times New Roman"/>
          <w:sz w:val="24"/>
          <w:szCs w:val="24"/>
        </w:rPr>
        <w:t xml:space="preserve">настоящем и будущем.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Семья.</w:t>
      </w:r>
      <w:r w:rsidRPr="00AD316A">
        <w:rPr>
          <w:rFonts w:ascii="Times New Roman" w:hAnsi="Times New Roman" w:cs="Times New Roman"/>
          <w:sz w:val="24"/>
          <w:szCs w:val="24"/>
        </w:rPr>
        <w:t xml:space="preserve"> 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Приучать к выполнению постоянных обязанностей по дому. </w:t>
      </w: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Детский сад.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 (8 Марта, День защитника Отечества, День Победы, Новый год и т. д.). Воспитывать любовь к Родине.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D6F6B" w:rsidRPr="00AD316A" w:rsidRDefault="00CD6F6B">
      <w:pPr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75D9F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2.1.4.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</w:t>
      </w:r>
    </w:p>
    <w:p w:rsidR="00CD6F6B" w:rsidRDefault="00CD6F6B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8F233A" w:rsidRPr="00AD316A" w:rsidRDefault="008F233A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CD6F6B" w:rsidRPr="00AD316A" w:rsidRDefault="00CD6F6B" w:rsidP="00F07F67">
      <w:pPr>
        <w:tabs>
          <w:tab w:val="left" w:pos="97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Воспитывать у детей положительное </w:t>
      </w:r>
      <w:r w:rsidR="00F07F67" w:rsidRPr="00AD316A">
        <w:rPr>
          <w:rFonts w:ascii="Times New Roman" w:hAnsi="Times New Roman" w:cs="Times New Roman"/>
          <w:sz w:val="24"/>
          <w:szCs w:val="24"/>
        </w:rPr>
        <w:t>отношениек труду,</w:t>
      </w:r>
    </w:p>
    <w:p w:rsidR="00CD6F6B" w:rsidRPr="00AD316A" w:rsidRDefault="00CD6F6B" w:rsidP="00F0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желание выполнять посильные трудовые поручения.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</w:t>
      </w:r>
      <w:r w:rsidRPr="00AD316A">
        <w:rPr>
          <w:rFonts w:ascii="Times New Roman" w:hAnsi="Times New Roman" w:cs="Times New Roman"/>
          <w:b/>
          <w:sz w:val="24"/>
          <w:szCs w:val="24"/>
        </w:rPr>
        <w:t>учебной деятельности.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Труд в природе.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 рыхлить почву и т. д.).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Уважение к труду взрослых.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2.1.5.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основ безопасности</w:t>
      </w:r>
    </w:p>
    <w:p w:rsidR="00CD6F6B" w:rsidRPr="00AD316A" w:rsidRDefault="00CD6F6B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AD316A">
        <w:rPr>
          <w:rFonts w:ascii="Times New Roman" w:hAnsi="Times New Roman" w:cs="Times New Roman"/>
          <w:sz w:val="24"/>
          <w:szCs w:val="24"/>
        </w:rPr>
        <w:t>. Формировать основы экологической культуры и безопасного поведения в природе.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CD6F6B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F233A" w:rsidRPr="00AD316A" w:rsidRDefault="008F233A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F233A">
        <w:rPr>
          <w:rFonts w:ascii="Times New Roman" w:hAnsi="Times New Roman" w:cs="Times New Roman"/>
          <w:b/>
          <w:sz w:val="24"/>
          <w:szCs w:val="24"/>
        </w:rPr>
        <w:t>Безопасность на дорогах.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CD6F6B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8F233A" w:rsidRPr="00AD316A" w:rsidRDefault="008F233A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Pr="00AD316A">
        <w:rPr>
          <w:rFonts w:ascii="Times New Roman" w:hAnsi="Times New Roman" w:cs="Times New Roman"/>
          <w:sz w:val="24"/>
          <w:szCs w:val="24"/>
        </w:rPr>
        <w:t>. Закреплять основы безопасности жизнедеятельности человека.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8F233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CD6F6B" w:rsidRPr="008F233A" w:rsidRDefault="00CD6F6B" w:rsidP="008F233A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8F233A" w:rsidRDefault="00CD6F6B" w:rsidP="00CD6F6B">
      <w:pPr>
        <w:pStyle w:val="a3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мира».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2.2.1.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CD6F6B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8F233A" w:rsidRPr="00AD316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-  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 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8F233A" w:rsidRPr="00AD316A" w:rsidRDefault="008F233A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F233A" w:rsidRPr="00AD316A" w:rsidRDefault="008F233A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представлений о планете Земля как общем доме людей, о многообразии стран и народов мира.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F233A" w:rsidRPr="00AD316A" w:rsidRDefault="008F233A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-Ознакомление с миром природы. Ознакомление с природой и природными явлениями. Развитие умения устанавливать причинно-следственные 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F233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Развитие познавательно – исследовательской  деятельности</w:t>
      </w:r>
    </w:p>
    <w:p w:rsidR="008F233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</w:t>
      </w:r>
      <w:r w:rsidRPr="00AD316A">
        <w:rPr>
          <w:rFonts w:ascii="Times New Roman" w:hAnsi="Times New Roman" w:cs="Times New Roman"/>
          <w:sz w:val="24"/>
          <w:szCs w:val="24"/>
        </w:rPr>
        <w:t xml:space="preserve">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осязание, обоняние, вкус.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Создавать условия для реализации детьми проектов трех типов: исследовательских, творческих и нормативных.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</w:t>
      </w:r>
    </w:p>
    <w:p w:rsidR="00CD6F6B" w:rsidRPr="00AD316A" w:rsidRDefault="00CD6F6B" w:rsidP="00CD6F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 сенсорные  способности детей. Учить сравнивать предметы, подмечать незначительные  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CD6F6B" w:rsidRPr="00AD316A" w:rsidRDefault="00CD6F6B" w:rsidP="00F07F67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 социокультурным ценностям</w:t>
      </w:r>
    </w:p>
    <w:p w:rsidR="008F233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  о важности и значимости их труда; о том, что для облегчения труда используется разнообразная техника. 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 с результатами их труда (картинами, книгами, нотами, предметами декоративного искусства).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Формирование элементарных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математических представлений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Количество и счет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в пределах 10 на основе сравнения 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</w:t>
      </w:r>
      <w:r w:rsidR="008F233A">
        <w:rPr>
          <w:rFonts w:ascii="Times New Roman" w:hAnsi="Times New Roman" w:cs="Times New Roman"/>
          <w:sz w:val="24"/>
          <w:szCs w:val="24"/>
        </w:rPr>
        <w:t xml:space="preserve"> предметов; правильно обобщать  </w:t>
      </w:r>
      <w:r w:rsidRPr="00AD316A">
        <w:rPr>
          <w:rFonts w:ascii="Times New Roman" w:hAnsi="Times New Roman" w:cs="Times New Roman"/>
          <w:sz w:val="24"/>
          <w:szCs w:val="24"/>
        </w:rPr>
        <w:t>числовые значения на основе счета и срав</w:t>
      </w:r>
      <w:r w:rsidR="008F233A">
        <w:rPr>
          <w:rFonts w:ascii="Times New Roman" w:hAnsi="Times New Roman" w:cs="Times New Roman"/>
          <w:sz w:val="24"/>
          <w:szCs w:val="24"/>
        </w:rPr>
        <w:t xml:space="preserve">нения групп (здесь 5 петушков, </w:t>
      </w:r>
      <w:r w:rsidRPr="00AD316A">
        <w:rPr>
          <w:rFonts w:ascii="Times New Roman" w:hAnsi="Times New Roman" w:cs="Times New Roman"/>
          <w:sz w:val="24"/>
          <w:szCs w:val="24"/>
        </w:rPr>
        <w:t>5 матрешек, 5 машин — всех игрушек поровну — по 5).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 Учить устанавливать размерные отношения между 5–10 предметами разной длины (высоты, ширины) или толщины: систематизировать предметы, располагая их в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Форма</w:t>
      </w:r>
      <w:r w:rsidRPr="00AD316A">
        <w:rPr>
          <w:rFonts w:ascii="Times New Roman" w:hAnsi="Times New Roman" w:cs="Times New Roman"/>
          <w:sz w:val="24"/>
          <w:szCs w:val="24"/>
        </w:rPr>
        <w:t>. Познакомить детей с овалом на основе сравнения его с кругом и прямоугольником.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 поднос  и  блюдо — овальные,    тарелки — круглые и т. д.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F233A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Ознакомление </w:t>
      </w:r>
    </w:p>
    <w:p w:rsidR="006A58A4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 миром природы</w:t>
      </w:r>
    </w:p>
    <w:p w:rsidR="008F233A" w:rsidRPr="00AD316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Осень</w:t>
      </w:r>
      <w:r w:rsidRPr="00AD316A">
        <w:rPr>
          <w:rFonts w:ascii="Times New Roman" w:hAnsi="Times New Roman" w:cs="Times New Roman"/>
          <w:sz w:val="24"/>
          <w:szCs w:val="24"/>
        </w:rPr>
        <w:t>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Зима.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Весна.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Лето</w:t>
      </w:r>
      <w:r w:rsidRPr="00AD316A">
        <w:rPr>
          <w:rFonts w:ascii="Times New Roman" w:hAnsi="Times New Roman" w:cs="Times New Roman"/>
          <w:sz w:val="24"/>
          <w:szCs w:val="24"/>
        </w:rPr>
        <w:t>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F07F67" w:rsidRDefault="00F07F67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6A58A4" w:rsidRPr="008F233A" w:rsidRDefault="006A58A4" w:rsidP="008F23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6A58A4" w:rsidRPr="008F233A" w:rsidRDefault="006A58A4" w:rsidP="006A58A4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A58A4" w:rsidRPr="00AD316A" w:rsidRDefault="006A58A4" w:rsidP="006A58A4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2.3.1.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Pr="00AD316A">
        <w:rPr>
          <w:rFonts w:ascii="Times New Roman" w:hAnsi="Times New Roman" w:cs="Times New Roman"/>
          <w:sz w:val="24"/>
          <w:szCs w:val="24"/>
        </w:rPr>
        <w:t xml:space="preserve">. Воспитание интереса и любви к чтению; развитие литературной речи.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75D9F" w:rsidP="006A5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России).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6A58A4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8F233A" w:rsidRPr="00AD316A" w:rsidRDefault="008F233A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AD316A">
        <w:rPr>
          <w:rFonts w:ascii="Times New Roman" w:hAnsi="Times New Roman" w:cs="Times New Roman"/>
          <w:sz w:val="24"/>
          <w:szCs w:val="24"/>
        </w:rPr>
        <w:t>. Обогаща</w:t>
      </w:r>
      <w:r w:rsidR="008F233A">
        <w:rPr>
          <w:rFonts w:ascii="Times New Roman" w:hAnsi="Times New Roman" w:cs="Times New Roman"/>
          <w:sz w:val="24"/>
          <w:szCs w:val="24"/>
        </w:rPr>
        <w:t xml:space="preserve">ть речь детей существительными, </w:t>
      </w:r>
      <w:r w:rsidRPr="00AD316A">
        <w:rPr>
          <w:rFonts w:ascii="Times New Roman" w:hAnsi="Times New Roman" w:cs="Times New Roman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 с — ш,  ж — з,  л — р.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AD316A">
        <w:rPr>
          <w:rFonts w:ascii="Times New Roman" w:hAnsi="Times New Roman" w:cs="Times New Roman"/>
          <w:sz w:val="24"/>
          <w:szCs w:val="24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Развивать умение поддерживать беседу.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75D9F" w:rsidP="00675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r w:rsidR="008F233A">
        <w:rPr>
          <w:rFonts w:ascii="Times New Roman" w:hAnsi="Times New Roman" w:cs="Times New Roman"/>
          <w:b/>
          <w:sz w:val="24"/>
          <w:szCs w:val="24"/>
        </w:rPr>
        <w:t>л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8F233A" w:rsidRDefault="008F233A" w:rsidP="006A58A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доступные детям жанровые особенности сказок, рассказов, стихотворений.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6A58A4" w:rsidRPr="008F233A" w:rsidRDefault="008F233A" w:rsidP="008F23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 xml:space="preserve">«ХУДОЖЕСТВЕННО - ЭСТЕТИЧЕСКОЕ  </w:t>
      </w:r>
      <w:r w:rsidR="006A58A4" w:rsidRPr="008F233A">
        <w:rPr>
          <w:rFonts w:ascii="Times New Roman" w:hAnsi="Times New Roman" w:cs="Times New Roman"/>
          <w:b/>
          <w:sz w:val="32"/>
          <w:szCs w:val="32"/>
        </w:rPr>
        <w:t>РАЗВИТИЕ»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«Художественно-эстетическое развитие предполагает развитие пред-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 xml:space="preserve">посылок ценностно-смыслового восприятия и понимания произведений 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 xml:space="preserve">искусства (словесного, музыкального, изобразительного), мира природы; 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становление эстетического отношения к окружающему миру;                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2.4.1.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детского музыкально-художес</w:t>
      </w:r>
      <w:r w:rsidR="00F07F67">
        <w:rPr>
          <w:rFonts w:ascii="Times New Roman" w:hAnsi="Times New Roman" w:cs="Times New Roman"/>
          <w:sz w:val="24"/>
          <w:szCs w:val="24"/>
        </w:rPr>
        <w:t xml:space="preserve">твенного творчества, реализация </w:t>
      </w:r>
      <w:r w:rsidRPr="00AD316A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 детей; удовлетворение потребности в самовыражении.</w:t>
      </w:r>
    </w:p>
    <w:p w:rsidR="006A58A4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82C" w:rsidRPr="00AD316A" w:rsidRDefault="00C6482C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C6482C" w:rsidRDefault="00C6482C" w:rsidP="006A5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75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Приобщениек искусству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народному искусству.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разных видах искусства, подбирать материал и пособия для самостоятельной художественной деятельности.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82C" w:rsidRDefault="00C6482C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82C" w:rsidRDefault="00C6482C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Изобразительная </w:t>
      </w:r>
      <w:r w:rsidR="008F233A">
        <w:rPr>
          <w:rFonts w:ascii="Times New Roman" w:hAnsi="Times New Roman" w:cs="Times New Roman"/>
          <w:b/>
          <w:sz w:val="24"/>
          <w:szCs w:val="24"/>
        </w:rPr>
        <w:t>д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 по форме, величине, пропорциям частей; побуждать их передавать эти отличия в рисунках.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Сюжетное рисование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ритмично располагать узор. Предлагать расписывать бумажные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силуэты и объемные фигуры.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Лепка</w:t>
      </w:r>
      <w:r w:rsidRPr="00AD316A">
        <w:rPr>
          <w:rFonts w:ascii="Times New Roman" w:hAnsi="Times New Roman" w:cs="Times New Roman"/>
          <w:sz w:val="24"/>
          <w:szCs w:val="24"/>
        </w:rPr>
        <w:t>. Продолжать знакомить детей с особенностями лепки из глины, пластилина и пластической массы.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Декоративная лепка.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0073AF" w:rsidRDefault="000073A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AD316A">
        <w:rPr>
          <w:rFonts w:ascii="Times New Roman" w:hAnsi="Times New Roman" w:cs="Times New Roman"/>
          <w:sz w:val="24"/>
          <w:szCs w:val="24"/>
        </w:rPr>
        <w:t xml:space="preserve"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0073AF" w:rsidRDefault="000073A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Художественный труд.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6A58A4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82C" w:rsidRPr="00AD316A" w:rsidRDefault="00C6482C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2.4.4.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Конструктивно-модельная</w:t>
      </w:r>
      <w:r w:rsidR="00F07F67">
        <w:rPr>
          <w:rFonts w:ascii="Times New Roman" w:hAnsi="Times New Roman" w:cs="Times New Roman"/>
          <w:b/>
          <w:sz w:val="24"/>
          <w:szCs w:val="24"/>
        </w:rPr>
        <w:t>д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0073AF" w:rsidRPr="00AD316A" w:rsidRDefault="000073A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F07F67" w:rsidRDefault="00F07F67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675D9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2.4.5.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Музыкально-художественнаядеятельность</w:t>
      </w:r>
    </w:p>
    <w:p w:rsidR="000073AF" w:rsidRDefault="000073AF" w:rsidP="008F014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Учить различать жанры музыкальных произведений (марш, танец, песня).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отдельным фрагментам произведения (вступление, заключение, музыкальная фраза).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Учить импровизировать мелодию на заданный текст.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Pr="00AD316A">
        <w:rPr>
          <w:rFonts w:ascii="Times New Roman" w:hAnsi="Times New Roman" w:cs="Times New Roman"/>
          <w:sz w:val="24"/>
          <w:szCs w:val="24"/>
        </w:rPr>
        <w:t>. Развивать чувство ритма, умение передавать через движения характер музыки, ее эмоционально-образное содержание.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Музыкально-игровое и танцевальное творчество.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самостоятельно придумывать движения, отражающие содержание песни.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к инсценированию содержания песен, хороводов.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149" w:rsidRPr="00AD316A" w:rsidRDefault="00675D9F" w:rsidP="00007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8F0149" w:rsidRPr="000073AF" w:rsidRDefault="008F0149" w:rsidP="0000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3AF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8F0149" w:rsidRPr="000073AF" w:rsidRDefault="008F0149" w:rsidP="008F0149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073AF">
        <w:rPr>
          <w:rFonts w:ascii="Times New Roman" w:hAnsi="Times New Roman" w:cs="Times New Roman"/>
          <w:i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</w:p>
    <w:p w:rsidR="008F0149" w:rsidRPr="000073AF" w:rsidRDefault="008F0149" w:rsidP="008F0149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073AF">
        <w:rPr>
          <w:rFonts w:ascii="Times New Roman" w:hAnsi="Times New Roman" w:cs="Times New Roman"/>
          <w:i/>
          <w:sz w:val="24"/>
          <w:szCs w:val="24"/>
        </w:rPr>
        <w:t xml:space="preserve"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</w:t>
      </w:r>
      <w:r w:rsidRPr="000073AF">
        <w:rPr>
          <w:rFonts w:ascii="Times New Roman" w:hAnsi="Times New Roman" w:cs="Times New Roman"/>
          <w:i/>
          <w:sz w:val="24"/>
          <w:szCs w:val="24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др.)».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149" w:rsidRPr="00AD316A" w:rsidRDefault="00675D9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E601E9">
        <w:rPr>
          <w:rFonts w:ascii="Times New Roman" w:hAnsi="Times New Roman" w:cs="Times New Roman"/>
          <w:b/>
          <w:sz w:val="24"/>
          <w:szCs w:val="24"/>
        </w:rPr>
        <w:t>1.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Основные целии задачи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75D9F" w:rsidRDefault="00675D9F" w:rsidP="00F07F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7F67" w:rsidRDefault="000073AF" w:rsidP="00F0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3A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8F0149" w:rsidRPr="000073AF" w:rsidRDefault="000073AF" w:rsidP="00F0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3AF"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8F0149" w:rsidRPr="000073AF">
        <w:rPr>
          <w:rFonts w:ascii="Times New Roman" w:hAnsi="Times New Roman" w:cs="Times New Roman"/>
          <w:b/>
          <w:sz w:val="28"/>
          <w:szCs w:val="28"/>
        </w:rPr>
        <w:t>педагогической работы</w:t>
      </w:r>
    </w:p>
    <w:p w:rsidR="000073AF" w:rsidRDefault="000073AF" w:rsidP="008F0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E601E9" w:rsidP="00007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2.5.2.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C6482C" w:rsidRDefault="00C6482C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E601E9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2.5.3. </w:t>
      </w:r>
      <w:r w:rsidR="000073AF">
        <w:rPr>
          <w:rFonts w:ascii="Times New Roman" w:hAnsi="Times New Roman" w:cs="Times New Roman"/>
          <w:b/>
          <w:sz w:val="24"/>
          <w:szCs w:val="24"/>
        </w:rPr>
        <w:t xml:space="preserve">Физическая 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Учить сочетать замах с броском при </w:t>
      </w:r>
      <w:r w:rsidR="000073AF">
        <w:rPr>
          <w:rFonts w:ascii="Times New Roman" w:hAnsi="Times New Roman" w:cs="Times New Roman"/>
          <w:sz w:val="24"/>
          <w:szCs w:val="24"/>
        </w:rPr>
        <w:t xml:space="preserve">метании, подбрасывать и ловить </w:t>
      </w:r>
      <w:r w:rsidRPr="00AD316A">
        <w:rPr>
          <w:rFonts w:ascii="Times New Roman" w:hAnsi="Times New Roman" w:cs="Times New Roman"/>
          <w:sz w:val="24"/>
          <w:szCs w:val="24"/>
        </w:rPr>
        <w:t>мяч одной рукой, отбивать его правой и левой ру</w:t>
      </w:r>
      <w:r w:rsidR="000073AF">
        <w:rPr>
          <w:rFonts w:ascii="Times New Roman" w:hAnsi="Times New Roman" w:cs="Times New Roman"/>
          <w:sz w:val="24"/>
          <w:szCs w:val="24"/>
        </w:rPr>
        <w:t xml:space="preserve">кой на месте и вести при </w:t>
      </w:r>
      <w:r w:rsidRPr="00AD316A">
        <w:rPr>
          <w:rFonts w:ascii="Times New Roman" w:hAnsi="Times New Roman" w:cs="Times New Roman"/>
          <w:sz w:val="24"/>
          <w:szCs w:val="24"/>
        </w:rPr>
        <w:t>ходьбе.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C6482C" w:rsidRDefault="00C6482C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8F0149" w:rsidRDefault="008F0149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0073AF" w:rsidRDefault="000073AF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3AF" w:rsidRDefault="000073AF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82C" w:rsidRDefault="00C6482C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82C" w:rsidRPr="00AD316A" w:rsidRDefault="00C6482C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C2" w:rsidRPr="000073AF" w:rsidRDefault="00E601E9" w:rsidP="000073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2.6. </w:t>
      </w:r>
      <w:r w:rsidR="00E035C2" w:rsidRPr="000073AF">
        <w:rPr>
          <w:rFonts w:ascii="Times New Roman" w:hAnsi="Times New Roman" w:cs="Times New Roman"/>
          <w:b/>
          <w:sz w:val="36"/>
          <w:szCs w:val="36"/>
        </w:rPr>
        <w:t>РАЗВИТИЕ</w:t>
      </w:r>
    </w:p>
    <w:p w:rsidR="00E035C2" w:rsidRPr="000073AF" w:rsidRDefault="00E035C2" w:rsidP="000073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3AF">
        <w:rPr>
          <w:rFonts w:ascii="Times New Roman" w:hAnsi="Times New Roman" w:cs="Times New Roman"/>
          <w:b/>
          <w:sz w:val="36"/>
          <w:szCs w:val="36"/>
        </w:rPr>
        <w:t>ИГРОВОЙ ДЕЯТЕЛЬНОСТИ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E035C2" w:rsidRPr="00AD316A" w:rsidRDefault="00E035C2" w:rsidP="00C648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</w:t>
      </w:r>
      <w:r w:rsidR="00C6482C">
        <w:rPr>
          <w:rFonts w:ascii="Times New Roman" w:hAnsi="Times New Roman" w:cs="Times New Roman"/>
          <w:sz w:val="24"/>
          <w:szCs w:val="24"/>
        </w:rPr>
        <w:t>-эстетическое и социально-комму</w:t>
      </w:r>
      <w:r w:rsidRPr="00AD316A">
        <w:rPr>
          <w:rFonts w:ascii="Times New Roman" w:hAnsi="Times New Roman" w:cs="Times New Roman"/>
          <w:sz w:val="24"/>
          <w:szCs w:val="24"/>
        </w:rPr>
        <w:t>никативное).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педагогической работы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Сюжетно-ролевые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Совершенствовать и расширять игровые замыслы и умения детей. Формировать желание организовывать сюжетно-ролевые игры.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творческого самовыражения; для возникновения новых игр и их развития.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3AF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к театрализованной игре путем активного вовлечения детей в игровые действия. 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0073AF" w:rsidRDefault="000073AF" w:rsidP="00F80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03" w:rsidRDefault="007E3A03" w:rsidP="0047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9" w:rsidRDefault="00E601E9" w:rsidP="00E60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2.7.  </w:t>
      </w:r>
      <w:r w:rsidR="007E3A03" w:rsidRPr="00FE17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работы по ознакомлению</w:t>
      </w:r>
    </w:p>
    <w:p w:rsidR="007E3A03" w:rsidRPr="00FE17D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17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малой Родиной</w:t>
      </w:r>
    </w:p>
    <w:p w:rsidR="007E3A03" w:rsidRPr="00E601E9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(региональный компонент)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строится на принципах культуросообразности. Реализация этого принципа обеспечивает учёт национальных ценностей и традиций, восполняет недостатки духовно-нравственного и эмоционального воспитания. 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Региональный компонент является областью освоения ребёнком мира, где его ценности показаны через культуру, историю родного края. Ребёнок осознаёт, что его малая Родина –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огромной страны и мира. В его жизни происходят все те ценностные явления, что и на всей Земле. Но, с другой стороны, у ребёнка формируется понимание своеобразия той родной стороны, где он родился и живёт. Он должен знать свои корни, свою предысторию.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Свобода  выбора регионального содержания даёт возможность отражать специфику культуры народов КЧР путём выделения в фольклорно-этнографическом комплексе особенностей культуры региона и связи его с общенациональной культурой. Региональное содержание программы разрабатывается с учётом исторического прошлого, характера и структуры местных ремёсел, настоящего и будущего республики. Традиционная региональная культура, став предметом деятельностного, практического освоения детьми, должна конкретизировать общечеловеческие ценности (трудолюбие, дружелюбие, отсутствие национальной неприязни) на материале богатой истории республики и показать в разнообразии  форм общности в искусстве, культуре и быте. 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Среда является  важным фактором воспитания и развития ребёнка. Вариативная часть Программы предусматривает изменение оснащения уголков в соответствии с тематическим планированием.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Вариативная часть Программы предполагает разнообразные формы работы  с  детьми: 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(дидактические, сюжетно-ролевые, игры-путешествия, театрализованные, подвижные, хороводные);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обсуждение детской художественной литературы авторов КЧР;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произведений искусства народов КЧР;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тематических выставок;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 КВН и др.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детей;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семьями.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народными праздниками,  отмечаемыми в течение года, отметить их сезонные особенности, традиции и обычаи народов КЧР (русские, черкесы, абазины, карачаевцы, ногайцы) в организации и проведении праздников. 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и  речевое развитие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и любовь к «Малой Родине»: знакомить с историей своего города, его достопримечательностями, историческими местами, связанными с возникновением города, его героями и деятелями. Рассказывать детям о достопримечательностях, культуре, традициях родного края; о замечательных людях, прославивших свой край.  Продолжить формирование образа национального костюма.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взаимосвязи природно - климатических условий и сфер человеческой деятельности (пастбища – молоко, мясо, шерсть; полезные ископаемые – строительные материалы: глина, песок, гранит, камень, известняк и др.). Дать представление о профессиональном труде людей как способе обеспечения жизненных потребностей человека. Способствовать овладению ребёнком элементарными сведениями истории, географии, культуры малой Родины (посещение музея, библиотеки, театра, выставочных залов, исторических и природных  памятников). 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природой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особенностями природно – климатической зоны КЧР: горы, ледники, вечные снега, пастбища, альпийские луга, горные реки, водопады, озёра;  с многообразием животного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растительного мира. Формировать осознанное отношение к заповедным зонам и природоохранной деятельности. 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художественной литературой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эмоционального отношения к литературным произведениям народов КЧР и развивать устойчивый интерес к разным видам и жанрам художественной литературы.</w:t>
      </w:r>
    </w:p>
    <w:p w:rsidR="00F07F67" w:rsidRDefault="00F07F67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Развитие продуктивной деятельности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национальным декоративно-прикладным искусством (на основе региональных особенностей); формировать чувство цвета, его гармонии, знать, для чего создаются красивые вещи.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D3" w:rsidRDefault="00FE17D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2.7.1.  </w:t>
      </w:r>
      <w:r w:rsidR="007E3A03"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ХУДОЖЕСТВЕННОЙ ЛИТЕРАТУРОЙ КЧР</w:t>
      </w:r>
    </w:p>
    <w:p w:rsidR="00E601E9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чтения:</w:t>
      </w:r>
    </w:p>
    <w:p w:rsidR="00E601E9" w:rsidRPr="000F4E51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Проза: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«Охота за турами» К.Хетагуров, «Алибек – сын Дагаласа» М.Батчаев (рассказ), «Народы - братья» А.Охтов,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народов КЧР: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«Чудо яблочко»,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Ногайские: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ёж выдумал серп», «Тайтериш» ногайские айту, «Кара-батыр и синий конь», «Сон».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Абазинские: «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солнца и луны», «Старик и волк», «Три брата», «Позови эфенди и свершим намаз» В.Тугов,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Карачаевские: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конь», «Медведь, волк и лиса», «Чёрный орёл», «Каншау».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Черкесские: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«Дочь и падчерица», «Чудесные животные и палка-самобой»,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Легенды: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«Озеро Шатхурей»,  «Эльбрус», «Абдула и Алмасты»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нартского эпоса: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том, как Ёрюзмек стал предводителем нартов», «Сосруко приносит огонь»,  «Бештау», «Адиюх»,  «Сон сына Айныж Наны», «Баданоко из нартов», «Эдиге»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пословицы и поговорки, загадки.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</w:t>
      </w:r>
      <w:r w:rsidRPr="00E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«Зайцы и лисы», «Два петуха» (черк.)У.Берсей, </w:t>
      </w:r>
    </w:p>
    <w:p w:rsidR="00E601E9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Поэзия: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«Ослик» Л.Шебхухова, «Тебе, мой край» Ш.Физиков, «Родина» Н.Хубиев, «Колос золотой» С.Капаев,  «О лавинах в верховьях Кубани» Т.Усова, «Река Теберда» А.Жигулин, «В Черкесске», «Подвиг» В.Прытков, «О тебердинской воде»  «Слово о братстве» А.Охтов, «Доброта» Т.Кобзева,  «Корзинка» В.Ходарев, «За горами, за долами» Ю. Колесникова,  «В горах родился  я и рос» А.Ханфёнов, Сборники стихов «Люба кошечку купает», «Ко-ко-ко»,  Б.Кечеруковой (По выбору),  Сборник стихов «Будильник» Х.Гашоков (по выбору), «Комнатный цветок» Д.Лагучев, «Весна» А.Боташева, «Зима» Г.Усова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заучивания наизусть: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«Озеро Кара-Кёль», «Домбай» А.Суюнчев, «Черкесск» К.Джегутанов, «Зелёный остров» М.Чикатуев, «Берёзы» А.Полянский,  «Эльбрус» А.Ханфёнов, «Осень» Д.Лагучев, «Корова» Л.Шебзухова, «Мальчики ловят звёзды», «Голубь» А.Киреев, «Пять братьев» А.Семёнов, «Земля моя, мой край» С.Капаев.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пересказывания: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«Али едет на кош», «Хлеб всему голова» М.Ахметов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E9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1E9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Pr="000F4E51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2.7.2.  </w:t>
      </w:r>
      <w:r w:rsidR="007E3A03"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Художники КЧР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Хубиев А.О.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«Перекрёсток», «Портрет Биляла», «Натюрморт с кумганами».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Гречишкин П.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«Зимний лес», «Полдень в Архызе»,  «Зимняя Теберда», «Цветущий луг», «Теплая осень», «Лесная прохлада», «Облачный день», «Клухорское озеро», «На Клухорском перевале». 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Муртазов Н.М. 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«Горянка», «Женский  портрет»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Хахандуков М.Р.   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«Зелёный остров», «Портрет матери», «Горец».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Салпагаров С.С. 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«Тишина», «Оттепель», «Родник»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Беджанов Ю.К.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«Окраина Теберды», «Пастух»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Н.Г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«Пхия», «Зима», «Ранняя весна»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Кияница И.Д.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«Сирень», «Маки», «Утро в ауле»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Гречкин А.М.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«Нарты», «Шахтёр», «Альпийские луга»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Крицкий Н.Г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«Разгром войск Батал-Паши», «У ручья», «Весна», «Скачки»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Капников А.Н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«Дед чабан», «Горы и люди»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Утемисов С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«Сельский мотив», «Родной очаг», «Старый мудрец»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1B0684" w:rsidRDefault="007E3A03" w:rsidP="0047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AF" w:rsidRDefault="00DC1D56" w:rsidP="000073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D56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.  ОРГАНИЗАЦИОННЫЙ РАЗДЕЛ</w:t>
      </w:r>
    </w:p>
    <w:p w:rsidR="006340D1" w:rsidRDefault="006340D1" w:rsidP="00DC1D5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059">
        <w:rPr>
          <w:rFonts w:ascii="Times New Roman" w:hAnsi="Times New Roman" w:cs="Times New Roman"/>
          <w:b/>
          <w:sz w:val="28"/>
          <w:szCs w:val="28"/>
        </w:rPr>
        <w:t>Организация жизни и воспитания детей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059">
        <w:rPr>
          <w:rFonts w:ascii="Times New Roman" w:hAnsi="Times New Roman" w:cs="Times New Roman"/>
          <w:b/>
          <w:sz w:val="24"/>
          <w:szCs w:val="24"/>
        </w:rPr>
        <w:t>3.1. Режим дня</w:t>
      </w:r>
    </w:p>
    <w:p w:rsidR="006340D1" w:rsidRPr="00A27059" w:rsidRDefault="006340D1" w:rsidP="00DC1D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0BA3" w:rsidRPr="00A27059" w:rsidRDefault="00BD0BA3" w:rsidP="00BD0BA3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A27059">
        <w:rPr>
          <w:rFonts w:ascii="Times New Roman" w:hAnsi="Times New Roman"/>
          <w:sz w:val="24"/>
          <w:szCs w:val="24"/>
          <w:u w:val="single"/>
        </w:rPr>
        <w:t>Режим составлен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Режим дня составлен с расчетом на 10,5 -часовое пребывание ребенка вдетском саду.</w:t>
      </w: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Режим скорректирован с учетом работы конкретного дошкольного  учреждения (контингента детей, климата в регионе, времени года, длительности светового дня). При осуществлении режимных моментов  учитывать индивидуальные особенности ребенка</w:t>
      </w:r>
    </w:p>
    <w:p w:rsidR="006340D1" w:rsidRPr="00A27059" w:rsidRDefault="006340D1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самостоятельной деятельностью детей, однако, для эффективного решения программных задач ежедневное чтение крайне желательно. Для детей 5-6 лет длительность чтения с обсуждением прочитанного рекомендуется до 15-20 минут.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нагрузки. Не превышая при этом максимально допустимую санитарно - эпидемиологическими правилами и нормативами нагрузку.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По действующему СанПиН 2.4.1.3049-13 продолжительность непрерывной непосредственно образовательной деятельности  для детей от 5 до 6-ти лет - не более 25 минут.  Максимально допустимый объем образовательной нагрузки в первой половине дня в старшей 45-50 минут.</w:t>
      </w: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D1" w:rsidRPr="00A27059" w:rsidRDefault="006340D1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B2E" w:rsidRPr="00A27059" w:rsidRDefault="00843B2E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D1" w:rsidRPr="00A27059" w:rsidRDefault="006340D1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D1" w:rsidRPr="00A27059" w:rsidRDefault="006340D1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    (10,5  часов).</w:t>
      </w: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детей 5 - 6лет.</w:t>
      </w: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Холодный период года. </w:t>
      </w: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85"/>
        <w:gridCol w:w="3147"/>
      </w:tblGrid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 w:rsidP="00E60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детей на воздухе, осмотр, </w:t>
            </w:r>
            <w:r w:rsidR="00E601E9"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 с семьёй, игры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E6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7.20 – 8.0</w:t>
            </w:r>
            <w:r w:rsidR="00DC1D56"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 гимнастика, игры детей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 – 8.30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завтраку, </w:t>
            </w:r>
            <w:r w:rsidR="00E601E9"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дежурство,  </w:t>
            </w: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8.30 - 8.50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 – 9.00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Непосредственно  образовательная деятельность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9.00 - 10.35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второй завтрак,  подготовка к прогулке, прогулка (игры, наблюдения, труд)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10.35 – 12.25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Возвращение с прогулки, игры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12.25 - 12.40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12.40– 13.10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 – 15.00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 – 15.25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15.25– 15.40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15.40 - 16.20</w:t>
            </w:r>
          </w:p>
        </w:tc>
      </w:tr>
      <w:tr w:rsidR="00A27059" w:rsidRPr="00A27059" w:rsidTr="006340D1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прогулке, прогулка, игры, уход домой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16.20 – 18.00</w:t>
            </w:r>
          </w:p>
        </w:tc>
      </w:tr>
    </w:tbl>
    <w:p w:rsidR="00DC1D56" w:rsidRPr="00A27059" w:rsidRDefault="00DC1D56" w:rsidP="00DC1D56">
      <w:pPr>
        <w:pStyle w:val="a6"/>
        <w:jc w:val="left"/>
        <w:rPr>
          <w:sz w:val="24"/>
          <w:szCs w:val="24"/>
        </w:rPr>
      </w:pPr>
    </w:p>
    <w:p w:rsidR="00DC1D56" w:rsidRPr="00A27059" w:rsidRDefault="00DC1D56" w:rsidP="00DC1D56">
      <w:pPr>
        <w:pStyle w:val="a6"/>
        <w:rPr>
          <w:sz w:val="28"/>
          <w:szCs w:val="28"/>
        </w:rPr>
      </w:pPr>
      <w:r w:rsidRPr="00A27059">
        <w:rPr>
          <w:sz w:val="28"/>
          <w:szCs w:val="28"/>
        </w:rPr>
        <w:t>Режим дня.</w:t>
      </w:r>
    </w:p>
    <w:p w:rsidR="00DC1D56" w:rsidRPr="00A27059" w:rsidRDefault="00DC1D56" w:rsidP="00DC1D56">
      <w:pPr>
        <w:pStyle w:val="a6"/>
        <w:rPr>
          <w:sz w:val="28"/>
          <w:szCs w:val="28"/>
        </w:rPr>
      </w:pPr>
      <w:r w:rsidRPr="00A27059">
        <w:rPr>
          <w:sz w:val="28"/>
          <w:szCs w:val="28"/>
        </w:rPr>
        <w:t>Старшая  группа детей 5 - 6 лет.</w:t>
      </w:r>
    </w:p>
    <w:p w:rsidR="00DC1D56" w:rsidRPr="00A27059" w:rsidRDefault="00DC1D56" w:rsidP="00DC1D56">
      <w:pPr>
        <w:pStyle w:val="a6"/>
        <w:rPr>
          <w:sz w:val="28"/>
          <w:szCs w:val="28"/>
        </w:rPr>
      </w:pPr>
      <w:r w:rsidRPr="00A27059">
        <w:rPr>
          <w:sz w:val="28"/>
          <w:szCs w:val="28"/>
        </w:rPr>
        <w:t xml:space="preserve">Тёплый период года. </w:t>
      </w:r>
    </w:p>
    <w:p w:rsidR="00DC1D56" w:rsidRPr="00A27059" w:rsidRDefault="00DC1D56" w:rsidP="00DC1D56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2577"/>
      </w:tblGrid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детей на воздухе, осмотр, взаимодействие  с семьёй, игры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7.20 – 8.00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 гимнастика, игры детей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 – 8.30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завтраку, дежурство,  завтрак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8.30 - 8.50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Игры, подготовка к прогулке,  прогулка (занятия физкультурные или музыкальные, второй завтрак, игры, наблюдения, труд, воздушные, солнечные процедуры)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9.00 – 12.15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Возвращение с прогулки, игры, водные процедуры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12.15 - 12.30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12.30– 13.00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13.00 – 15.00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детей, игры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15.00 – 15.25</w:t>
            </w:r>
          </w:p>
        </w:tc>
      </w:tr>
      <w:tr w:rsidR="00A2705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15.25 – 15.45</w:t>
            </w:r>
          </w:p>
        </w:tc>
      </w:tr>
      <w:tr w:rsidR="00E601E9" w:rsidRPr="00A27059" w:rsidTr="00DC1D56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прогулке, прогулка, игры, самостоятельная художественная деятельность, уход домой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15.45 – 18.00</w:t>
            </w:r>
          </w:p>
        </w:tc>
      </w:tr>
    </w:tbl>
    <w:p w:rsidR="00DC1D56" w:rsidRPr="00A27059" w:rsidRDefault="00DC1D56" w:rsidP="00DC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7059">
        <w:rPr>
          <w:rFonts w:ascii="Times New Roman" w:eastAsia="Calibri" w:hAnsi="Times New Roman" w:cs="Times New Roman"/>
          <w:b/>
          <w:sz w:val="28"/>
          <w:szCs w:val="28"/>
        </w:rPr>
        <w:t>3.2.  Двигательный режим     старшей группы</w:t>
      </w:r>
    </w:p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7"/>
        <w:gridCol w:w="6170"/>
      </w:tblGrid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улице, в группе или зале, 8-10 мин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во время перерывов между занятиями.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каждом статическом занятии, по мере необходимости.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и физические </w:t>
            </w: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Ежедневно 15-20 мин. На утренней гимнастике. В дни </w:t>
            </w: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физкультурных занятий длительность сокращается до 10-15 мин. На дневной и вечерней прогулке. 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работа по развитию двигательных умений и навыков.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прогулке.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6-10 мин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НОД по физической культуре.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неделю, 25 мин.</w:t>
            </w:r>
          </w:p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НОД на открытом воздухе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неделю, 25 мин.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активность.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месяц, 25-30 мин.</w:t>
            </w:r>
          </w:p>
        </w:tc>
      </w:tr>
    </w:tbl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D56" w:rsidRPr="00A27059" w:rsidRDefault="00DC1D56" w:rsidP="00DC1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059">
        <w:rPr>
          <w:rFonts w:ascii="Times New Roman" w:hAnsi="Times New Roman"/>
          <w:b/>
          <w:sz w:val="24"/>
          <w:szCs w:val="24"/>
        </w:rPr>
        <w:t>3.3. Организованная образовательная деятельность</w:t>
      </w:r>
    </w:p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928"/>
        <w:gridCol w:w="4643"/>
      </w:tblGrid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DC1D56" w:rsidRPr="00A27059" w:rsidRDefault="00DC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Физическая культура   в помещении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Физическая культура   на прогулке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Познавательное   развитие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3 раза 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 раз  в 2 недели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 раз  в 2 недели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13 занятий  в неделю</w:t>
            </w:r>
          </w:p>
        </w:tc>
      </w:tr>
      <w:tr w:rsidR="00A27059" w:rsidRPr="00A27059" w:rsidTr="00DC1D5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 w:rsidP="00634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5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при проведении режимных моментов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05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Игра ежедневно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C1D56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C1D56" w:rsidRPr="00A27059" w:rsidRDefault="00DC1D56" w:rsidP="00DC1D56">
      <w:pPr>
        <w:rPr>
          <w:rFonts w:ascii="Times New Roman" w:hAnsi="Times New Roman" w:cs="Times New Roman"/>
          <w:b/>
          <w:sz w:val="36"/>
          <w:szCs w:val="36"/>
        </w:rPr>
      </w:pPr>
    </w:p>
    <w:p w:rsidR="00E601E9" w:rsidRDefault="006340D1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  </w:t>
      </w:r>
      <w:r w:rsidR="00E601E9">
        <w:rPr>
          <w:rFonts w:ascii="Times New Roman" w:hAnsi="Times New Roman" w:cs="Times New Roman"/>
          <w:b/>
          <w:sz w:val="24"/>
          <w:szCs w:val="24"/>
        </w:rPr>
        <w:t>ПСИХОЛОГО-ПЕДАГОГИЧЕСКИЕ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общей организации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пространства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Важнейшие образовательные ориентиры: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условий для формирования доброжелательного и внимательного отношения детей к другим людям;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детских способностей, формирующихся в разных видах деятельности.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обсуждать с детьми важные жизненные вопросы, стимулировать проявление позиции ребенка;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ДОО должны быть созданы условия для проявления таких качеств, как: инициативность, жизнерадостность, любопытствои стремление узнавать новое.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становится залогом подготовки детей к жизни в современном обществе, требующем умения учиться всю жизнь (lifelonglearning) и при этом разумно и творчески относиться к действительности.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 мышление и воображение.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56" w:rsidRDefault="00DC1D56" w:rsidP="000073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0D1" w:rsidRDefault="006340D1" w:rsidP="000073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0D1" w:rsidRDefault="006340D1" w:rsidP="000073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0D1" w:rsidRDefault="006340D1" w:rsidP="000073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0D1" w:rsidRDefault="006340D1" w:rsidP="000073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0D1" w:rsidRDefault="006340D1" w:rsidP="006340D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40D1" w:rsidRDefault="006340D1" w:rsidP="006340D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40D1" w:rsidRDefault="006340D1" w:rsidP="006340D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Перечень приложений:</w:t>
      </w:r>
    </w:p>
    <w:p w:rsidR="006340D1" w:rsidRDefault="006340D1" w:rsidP="006340D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6340D1" w:rsidRDefault="006340D1" w:rsidP="006340D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40D1" w:rsidRDefault="006340D1" w:rsidP="006340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37"/>
        <w:gridCol w:w="8059"/>
      </w:tblGrid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Комплексно – тематическое планирование   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(цели и задачи)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Тематическое  планирование недель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843B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</w:t>
            </w:r>
            <w:r w:rsidR="0084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4  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Перечень художественной литературы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Перечень  праздников, мероприятий, музыкальных развлечений, физдосугов</w:t>
            </w:r>
          </w:p>
        </w:tc>
      </w:tr>
      <w:tr w:rsidR="006340D1" w:rsidTr="006340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1" w:rsidRPr="00A22D8E" w:rsidRDefault="006340D1" w:rsidP="005079D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</w:tr>
    </w:tbl>
    <w:p w:rsidR="006340D1" w:rsidRDefault="006340D1" w:rsidP="0063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D1" w:rsidRDefault="006340D1" w:rsidP="0063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93E" w:rsidRDefault="00A6293E" w:rsidP="00A6293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6293E" w:rsidRDefault="00A6293E" w:rsidP="00A6293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6293E" w:rsidRDefault="00A6293E" w:rsidP="00A6293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6293E" w:rsidRDefault="00A6293E" w:rsidP="00A6293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6293E" w:rsidRDefault="00A6293E" w:rsidP="00A6293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473454" w:rsidRDefault="00473454" w:rsidP="00473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73454" w:rsidSect="00C6482C">
      <w:headerReference w:type="default" r:id="rId7"/>
      <w:pgSz w:w="11906" w:h="16838"/>
      <w:pgMar w:top="851" w:right="850" w:bottom="851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40" w:rsidRDefault="00095C40" w:rsidP="00C6482C">
      <w:pPr>
        <w:spacing w:after="0" w:line="240" w:lineRule="auto"/>
      </w:pPr>
      <w:r>
        <w:separator/>
      </w:r>
    </w:p>
  </w:endnote>
  <w:endnote w:type="continuationSeparator" w:id="1">
    <w:p w:rsidR="00095C40" w:rsidRDefault="00095C40" w:rsidP="00C6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40" w:rsidRDefault="00095C40" w:rsidP="00C6482C">
      <w:pPr>
        <w:spacing w:after="0" w:line="240" w:lineRule="auto"/>
      </w:pPr>
      <w:r>
        <w:separator/>
      </w:r>
    </w:p>
  </w:footnote>
  <w:footnote w:type="continuationSeparator" w:id="1">
    <w:p w:rsidR="00095C40" w:rsidRDefault="00095C40" w:rsidP="00C6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59" w:rsidRDefault="00865CE5">
    <w:pPr>
      <w:pStyle w:val="ac"/>
    </w:pPr>
    <w:sdt>
      <w:sdtPr>
        <w:id w:val="1846975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247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A27059" w:rsidRPr="002D44E0" w:rsidRDefault="00865CE5">
                    <w:pPr>
                      <w:pBdr>
                        <w:bottom w:val="single" w:sz="4" w:space="1" w:color="auto"/>
                      </w:pBdr>
                      <w:rPr>
                        <w:color w:val="595959" w:themeColor="text1" w:themeTint="A6"/>
                      </w:rPr>
                    </w:pPr>
                    <w:r w:rsidRPr="002D44E0">
                      <w:rPr>
                        <w:color w:val="595959" w:themeColor="text1" w:themeTint="A6"/>
                      </w:rPr>
                      <w:fldChar w:fldCharType="begin"/>
                    </w:r>
                    <w:r w:rsidR="00A27059" w:rsidRPr="002D44E0">
                      <w:rPr>
                        <w:color w:val="595959" w:themeColor="text1" w:themeTint="A6"/>
                      </w:rPr>
                      <w:instrText xml:space="preserve"> PAGE   \* MERGEFORMAT </w:instrText>
                    </w:r>
                    <w:r w:rsidRPr="002D44E0">
                      <w:rPr>
                        <w:color w:val="595959" w:themeColor="text1" w:themeTint="A6"/>
                      </w:rPr>
                      <w:fldChar w:fldCharType="separate"/>
                    </w:r>
                    <w:r w:rsidR="00655FD1">
                      <w:rPr>
                        <w:noProof/>
                        <w:color w:val="595959" w:themeColor="text1" w:themeTint="A6"/>
                      </w:rPr>
                      <w:t>0</w:t>
                    </w:r>
                    <w:r w:rsidRPr="002D44E0">
                      <w:rPr>
                        <w:color w:val="595959" w:themeColor="text1" w:themeTint="A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D51"/>
    <w:multiLevelType w:val="hybridMultilevel"/>
    <w:tmpl w:val="5B449864"/>
    <w:lvl w:ilvl="0" w:tplc="77EABC18">
      <w:start w:val="1"/>
      <w:numFmt w:val="upperRoman"/>
      <w:lvlText w:val="%1."/>
      <w:lvlJc w:val="left"/>
      <w:pPr>
        <w:ind w:left="9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55CB22E6"/>
    <w:multiLevelType w:val="multilevel"/>
    <w:tmpl w:val="0B4CA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737DE5"/>
    <w:multiLevelType w:val="hybridMultilevel"/>
    <w:tmpl w:val="FEC80B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A70"/>
    <w:rsid w:val="000073AF"/>
    <w:rsid w:val="0001202C"/>
    <w:rsid w:val="00077BC3"/>
    <w:rsid w:val="00095C40"/>
    <w:rsid w:val="000C2A40"/>
    <w:rsid w:val="001A2DBC"/>
    <w:rsid w:val="00275E3E"/>
    <w:rsid w:val="0027719F"/>
    <w:rsid w:val="002B4C31"/>
    <w:rsid w:val="002D178B"/>
    <w:rsid w:val="002D44E0"/>
    <w:rsid w:val="0030248C"/>
    <w:rsid w:val="00305191"/>
    <w:rsid w:val="003A6058"/>
    <w:rsid w:val="003E20C0"/>
    <w:rsid w:val="003F23E6"/>
    <w:rsid w:val="00472B04"/>
    <w:rsid w:val="00473454"/>
    <w:rsid w:val="00481DDB"/>
    <w:rsid w:val="005079D0"/>
    <w:rsid w:val="00604238"/>
    <w:rsid w:val="006340D1"/>
    <w:rsid w:val="006439DF"/>
    <w:rsid w:val="00647387"/>
    <w:rsid w:val="00655FD1"/>
    <w:rsid w:val="00672079"/>
    <w:rsid w:val="00675D9F"/>
    <w:rsid w:val="0068024B"/>
    <w:rsid w:val="006A58A4"/>
    <w:rsid w:val="006A5A8A"/>
    <w:rsid w:val="00702A70"/>
    <w:rsid w:val="0079412D"/>
    <w:rsid w:val="007E3A03"/>
    <w:rsid w:val="00843B2E"/>
    <w:rsid w:val="00851A63"/>
    <w:rsid w:val="00865CE5"/>
    <w:rsid w:val="00875FE4"/>
    <w:rsid w:val="008956EB"/>
    <w:rsid w:val="008F0149"/>
    <w:rsid w:val="008F233A"/>
    <w:rsid w:val="009B07E3"/>
    <w:rsid w:val="009B0F62"/>
    <w:rsid w:val="00A17016"/>
    <w:rsid w:val="00A27059"/>
    <w:rsid w:val="00A6293E"/>
    <w:rsid w:val="00A85C3F"/>
    <w:rsid w:val="00AC6E7D"/>
    <w:rsid w:val="00AD316A"/>
    <w:rsid w:val="00AE0A31"/>
    <w:rsid w:val="00B649D8"/>
    <w:rsid w:val="00BD0BA3"/>
    <w:rsid w:val="00BE1D88"/>
    <w:rsid w:val="00C6482C"/>
    <w:rsid w:val="00CA2118"/>
    <w:rsid w:val="00CC7083"/>
    <w:rsid w:val="00CD6F6B"/>
    <w:rsid w:val="00D20B85"/>
    <w:rsid w:val="00D537FA"/>
    <w:rsid w:val="00D70BA5"/>
    <w:rsid w:val="00DC1D56"/>
    <w:rsid w:val="00E035C2"/>
    <w:rsid w:val="00E601E9"/>
    <w:rsid w:val="00E949E8"/>
    <w:rsid w:val="00EB026B"/>
    <w:rsid w:val="00ED0EDA"/>
    <w:rsid w:val="00F07F67"/>
    <w:rsid w:val="00F2583E"/>
    <w:rsid w:val="00F31D82"/>
    <w:rsid w:val="00F80D2C"/>
    <w:rsid w:val="00FE17D3"/>
    <w:rsid w:val="00FE3C39"/>
    <w:rsid w:val="00FE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6F6B"/>
    <w:pPr>
      <w:spacing w:after="0" w:line="240" w:lineRule="auto"/>
    </w:pPr>
  </w:style>
  <w:style w:type="table" w:styleId="a5">
    <w:name w:val="Table Grid"/>
    <w:basedOn w:val="a1"/>
    <w:uiPriority w:val="59"/>
    <w:rsid w:val="00F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B02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E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B02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81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48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01202C"/>
  </w:style>
  <w:style w:type="paragraph" w:styleId="ac">
    <w:name w:val="header"/>
    <w:basedOn w:val="a"/>
    <w:link w:val="ad"/>
    <w:uiPriority w:val="99"/>
    <w:unhideWhenUsed/>
    <w:rsid w:val="00C6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482C"/>
  </w:style>
  <w:style w:type="paragraph" w:styleId="ae">
    <w:name w:val="footer"/>
    <w:basedOn w:val="a"/>
    <w:link w:val="af"/>
    <w:uiPriority w:val="99"/>
    <w:unhideWhenUsed/>
    <w:rsid w:val="00C6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6F6B"/>
    <w:pPr>
      <w:spacing w:after="0" w:line="240" w:lineRule="auto"/>
    </w:pPr>
  </w:style>
  <w:style w:type="table" w:styleId="a5">
    <w:name w:val="Table Grid"/>
    <w:basedOn w:val="a1"/>
    <w:uiPriority w:val="59"/>
    <w:rsid w:val="00F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B02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E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B02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81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48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01202C"/>
  </w:style>
  <w:style w:type="paragraph" w:styleId="ac">
    <w:name w:val="header"/>
    <w:basedOn w:val="a"/>
    <w:link w:val="ad"/>
    <w:uiPriority w:val="99"/>
    <w:unhideWhenUsed/>
    <w:rsid w:val="00C6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482C"/>
  </w:style>
  <w:style w:type="paragraph" w:styleId="ae">
    <w:name w:val="footer"/>
    <w:basedOn w:val="a"/>
    <w:link w:val="af"/>
    <w:uiPriority w:val="99"/>
    <w:unhideWhenUsed/>
    <w:rsid w:val="00C6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14114</Words>
  <Characters>80451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Workstation</cp:lastModifiedBy>
  <cp:revision>44</cp:revision>
  <cp:lastPrinted>2018-08-27T09:51:00Z</cp:lastPrinted>
  <dcterms:created xsi:type="dcterms:W3CDTF">2014-06-23T20:51:00Z</dcterms:created>
  <dcterms:modified xsi:type="dcterms:W3CDTF">2018-09-18T06:03:00Z</dcterms:modified>
</cp:coreProperties>
</file>